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A5C2" w14:textId="77777777" w:rsidR="00060A56" w:rsidRPr="00CF5DED" w:rsidRDefault="00060A56" w:rsidP="00CF5DED">
      <w:pPr>
        <w:rPr>
          <w:i/>
          <w:u w:val="single"/>
        </w:rPr>
      </w:pPr>
      <w:r>
        <w:t>ANTIGEN RECOGNITION BY T CELLS</w:t>
      </w:r>
      <w:r w:rsidR="00F043EF">
        <w:t xml:space="preserve"> (Chapter 5)</w:t>
      </w:r>
    </w:p>
    <w:p w14:paraId="636CD260" w14:textId="77777777" w:rsidR="00060A56" w:rsidRDefault="00060A56" w:rsidP="00060A56">
      <w:pPr>
        <w:ind w:left="720" w:firstLine="720"/>
        <w:rPr>
          <w:rFonts w:ascii="Times New Roman" w:hAnsi="Times New Roman"/>
        </w:rPr>
      </w:pPr>
    </w:p>
    <w:p w14:paraId="60CF90FA" w14:textId="77777777" w:rsidR="00060A56" w:rsidRDefault="00060A56" w:rsidP="00060A56">
      <w:r>
        <w:rPr>
          <w:b/>
        </w:rPr>
        <w:t>TCR</w:t>
      </w:r>
    </w:p>
    <w:p w14:paraId="15F9BA70" w14:textId="77777777" w:rsidR="00060A56" w:rsidRDefault="00060A56" w:rsidP="00060A56">
      <w:pPr>
        <w:rPr>
          <w:u w:val="single"/>
        </w:rPr>
      </w:pPr>
      <w:r>
        <w:rPr>
          <w:u w:val="single"/>
        </w:rPr>
        <w:t xml:space="preserve">Structure of </w:t>
      </w:r>
      <w:r>
        <w:rPr>
          <w:rFonts w:ascii="Symbol" w:hAnsi="Symbol"/>
          <w:u w:val="single"/>
        </w:rPr>
        <w:t></w:t>
      </w:r>
      <w:r>
        <w:rPr>
          <w:rFonts w:ascii="Symbol" w:hAnsi="Symbol"/>
          <w:u w:val="single"/>
        </w:rPr>
        <w:t></w:t>
      </w:r>
      <w:r>
        <w:rPr>
          <w:u w:val="single"/>
        </w:rPr>
        <w:t xml:space="preserve"> T cell receptor</w:t>
      </w:r>
    </w:p>
    <w:p w14:paraId="28721894" w14:textId="77777777" w:rsidR="00060A56" w:rsidRDefault="00060A56" w:rsidP="00060A56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-TCR is composed of two </w:t>
      </w:r>
      <w:proofErr w:type="spellStart"/>
      <w:r>
        <w:rPr>
          <w:rFonts w:ascii="TimesNewRomanPSMT" w:eastAsia="Times New Roman" w:hAnsi="TimesNewRomanPSMT"/>
        </w:rPr>
        <w:t>transmembrane</w:t>
      </w:r>
      <w:proofErr w:type="spellEnd"/>
      <w:r>
        <w:rPr>
          <w:rFonts w:ascii="TimesNewRomanPSMT" w:eastAsia="Times New Roman" w:hAnsi="TimesNewRomanPSMT"/>
        </w:rPr>
        <w:t xml:space="preserve"> polypeptide chains</w:t>
      </w:r>
      <w:proofErr w:type="gramStart"/>
      <w:r>
        <w:rPr>
          <w:rFonts w:ascii="TimesNewRomanPSMT" w:eastAsia="Times New Roman" w:hAnsi="TimesNewRomanPSMT"/>
        </w:rPr>
        <w:t>,</w:t>
      </w:r>
      <w:r>
        <w:rPr>
          <w:rFonts w:ascii="Symbol" w:eastAsia="Times New Roman" w:hAnsi="Symbol"/>
        </w:rPr>
        <w:t></w:t>
      </w:r>
      <w:r>
        <w:rPr>
          <w:rFonts w:ascii="Symbol" w:eastAsia="Times New Roman" w:hAnsi="Symbol"/>
        </w:rPr>
        <w:t></w:t>
      </w:r>
      <w:proofErr w:type="gramEnd"/>
      <w:r>
        <w:rPr>
          <w:rFonts w:ascii="TimesNewRomanPSMT" w:eastAsia="Times New Roman" w:hAnsi="TimesNewRomanPSMT"/>
        </w:rPr>
        <w:t xml:space="preserve"> and </w:t>
      </w:r>
      <w:r>
        <w:rPr>
          <w:rFonts w:ascii="Symbol" w:eastAsia="Times New Roman" w:hAnsi="Symbol"/>
        </w:rPr>
        <w:t></w:t>
      </w:r>
      <w:r>
        <w:rPr>
          <w:rFonts w:ascii="TimesNewRomanPSMT" w:eastAsia="Times New Roman" w:hAnsi="TimesNewRomanPSMT"/>
        </w:rPr>
        <w:t>, that are covalently linked</w:t>
      </w:r>
    </w:p>
    <w:p w14:paraId="3C25C0F4" w14:textId="77777777" w:rsidR="00060A56" w:rsidRDefault="00060A56" w:rsidP="00060A56">
      <w:pPr>
        <w:rPr>
          <w:rFonts w:ascii="TimesNewRomanPSMT" w:eastAsia="Times New Roman" w:hAnsi="TimesNewRomanPSMT"/>
        </w:rPr>
      </w:pPr>
      <w:proofErr w:type="gramStart"/>
      <w:r>
        <w:rPr>
          <w:rFonts w:ascii="TimesNewRomanPSMT" w:eastAsia="Times New Roman" w:hAnsi="TimesNewRomanPSMT"/>
        </w:rPr>
        <w:t>to</w:t>
      </w:r>
      <w:proofErr w:type="gramEnd"/>
      <w:r>
        <w:rPr>
          <w:rFonts w:ascii="TimesNewRomanPSMT" w:eastAsia="Times New Roman" w:hAnsi="TimesNewRomanPSMT"/>
        </w:rPr>
        <w:t xml:space="preserve"> each other by disulfide bonds (Fig. </w:t>
      </w:r>
      <w:r w:rsidR="000E3867">
        <w:rPr>
          <w:rFonts w:ascii="TimesNewRomanPSMT" w:eastAsia="Times New Roman" w:hAnsi="TimesNewRomanPSMT"/>
        </w:rPr>
        <w:t>5</w:t>
      </w:r>
      <w:r>
        <w:rPr>
          <w:rFonts w:ascii="TimesNewRomanPSMT" w:eastAsia="Times New Roman" w:hAnsi="TimesNewRomanPSMT"/>
        </w:rPr>
        <w:t xml:space="preserve">.1). </w:t>
      </w:r>
    </w:p>
    <w:p w14:paraId="0F682CA8" w14:textId="77777777" w:rsidR="00060A56" w:rsidRDefault="00060A56" w:rsidP="00060A56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-TCR is composed of Ig domains and is therefore a member of Ig superfamily of extracellular</w:t>
      </w:r>
    </w:p>
    <w:p w14:paraId="2A85DE9B" w14:textId="77777777" w:rsidR="00060A56" w:rsidRDefault="00060A56" w:rsidP="00060A56">
      <w:pPr>
        <w:rPr>
          <w:rFonts w:ascii="TimesNewRomanPSMT" w:eastAsia="Times New Roman" w:hAnsi="TimesNewRomanPSMT"/>
        </w:rPr>
      </w:pPr>
      <w:proofErr w:type="gramStart"/>
      <w:r>
        <w:rPr>
          <w:rFonts w:ascii="TimesNewRomanPSMT" w:eastAsia="Times New Roman" w:hAnsi="TimesNewRomanPSMT"/>
        </w:rPr>
        <w:t>proteins</w:t>
      </w:r>
      <w:proofErr w:type="gramEnd"/>
    </w:p>
    <w:p w14:paraId="6CB9B546" w14:textId="77777777" w:rsidR="00060A56" w:rsidRDefault="00060A56" w:rsidP="00060A56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-Variable region: highly variable, product of gene rearrangement just like antibodies. Antigen-binding site formed by CDRs; farthest point from membrane. (Fig. </w:t>
      </w:r>
      <w:r w:rsidR="000E3867">
        <w:rPr>
          <w:rFonts w:ascii="TimesNewRomanPSMT" w:eastAsia="Times New Roman" w:hAnsi="TimesNewRomanPSMT"/>
        </w:rPr>
        <w:t>5</w:t>
      </w:r>
      <w:r>
        <w:rPr>
          <w:rFonts w:ascii="TimesNewRomanPSMT" w:eastAsia="Times New Roman" w:hAnsi="TimesNewRomanPSMT"/>
        </w:rPr>
        <w:t>.2)</w:t>
      </w:r>
    </w:p>
    <w:p w14:paraId="2B6C3DE2" w14:textId="77777777" w:rsidR="00060A56" w:rsidRDefault="00060A56" w:rsidP="00060A56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-Has a constant region</w:t>
      </w:r>
    </w:p>
    <w:p w14:paraId="728EDFE4" w14:textId="77777777" w:rsidR="00060A56" w:rsidRDefault="00060A56" w:rsidP="00060A56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-Hinge region: disulfide bond</w:t>
      </w:r>
    </w:p>
    <w:p w14:paraId="6E301108" w14:textId="77777777" w:rsidR="00060A56" w:rsidRDefault="00060A56" w:rsidP="00060A56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</w:t>
      </w:r>
      <w:proofErr w:type="spellStart"/>
      <w:r>
        <w:rPr>
          <w:rFonts w:ascii="TimesNewRomanPSMT" w:eastAsia="Times New Roman" w:hAnsi="TimesNewRomanPSMT"/>
        </w:rPr>
        <w:t>Transmembrane</w:t>
      </w:r>
      <w:proofErr w:type="spellEnd"/>
      <w:r>
        <w:rPr>
          <w:rFonts w:ascii="TimesNewRomanPSMT" w:eastAsia="Times New Roman" w:hAnsi="TimesNewRomanPSMT"/>
        </w:rPr>
        <w:t xml:space="preserve"> region: hydrophobic residues for membrane embedding; also</w:t>
      </w:r>
    </w:p>
    <w:p w14:paraId="450A4CA1" w14:textId="77777777" w:rsidR="00060A56" w:rsidRDefault="00060A56" w:rsidP="00060A56">
      <w:pPr>
        <w:ind w:left="720"/>
        <w:rPr>
          <w:rFonts w:ascii="TimesNewRomanPSMT" w:eastAsia="Times New Roman" w:hAnsi="TimesNewRomanPSMT"/>
        </w:rPr>
      </w:pPr>
      <w:proofErr w:type="gramStart"/>
      <w:r>
        <w:rPr>
          <w:rFonts w:ascii="TimesNewRomanPSMT" w:eastAsia="Times New Roman" w:hAnsi="TimesNewRomanPSMT"/>
        </w:rPr>
        <w:t>interaction</w:t>
      </w:r>
      <w:proofErr w:type="gramEnd"/>
      <w:r>
        <w:rPr>
          <w:rFonts w:ascii="TimesNewRomanPSMT" w:eastAsia="Times New Roman" w:hAnsi="TimesNewRomanPSMT"/>
        </w:rPr>
        <w:t xml:space="preserve"> with </w:t>
      </w:r>
      <w:r w:rsidRPr="00F44527">
        <w:rPr>
          <w:rFonts w:ascii="TimesNewRomanPSMT" w:eastAsia="Times New Roman" w:hAnsi="TimesNewRomanPSMT"/>
          <w:b/>
        </w:rPr>
        <w:t>CD3</w:t>
      </w:r>
      <w:r>
        <w:rPr>
          <w:rFonts w:ascii="TimesNewRomanPSMT" w:eastAsia="Times New Roman" w:hAnsi="TimesNewRomanPSMT"/>
        </w:rPr>
        <w:t xml:space="preserve"> chains and</w:t>
      </w:r>
      <w:r w:rsidR="00774B05">
        <w:rPr>
          <w:rFonts w:ascii="TimesNewRomanPSMT" w:eastAsia="Times New Roman" w:hAnsi="TimesNewRomanPSMT"/>
        </w:rPr>
        <w:t xml:space="preserve"> another protein called the</w:t>
      </w:r>
      <w:r>
        <w:rPr>
          <w:rFonts w:ascii="TimesNewRomanPSMT" w:eastAsia="Times New Roman" w:hAnsi="TimesNewRomanPSMT"/>
        </w:rPr>
        <w:t xml:space="preserve"> </w:t>
      </w:r>
      <w:r w:rsidRPr="00774B05">
        <w:rPr>
          <w:rFonts w:ascii="Symbol" w:eastAsia="Times New Roman" w:hAnsi="Symbol"/>
          <w:b/>
        </w:rPr>
        <w:t></w:t>
      </w:r>
      <w:r w:rsidRPr="00774B05">
        <w:rPr>
          <w:rFonts w:ascii="TimesNewRomanPSMT" w:eastAsia="Times New Roman" w:hAnsi="TimesNewRomanPSMT"/>
          <w:b/>
        </w:rPr>
        <w:t xml:space="preserve"> </w:t>
      </w:r>
      <w:r w:rsidR="00774B05">
        <w:rPr>
          <w:rFonts w:ascii="TimesNewRomanPSMT" w:eastAsia="Times New Roman" w:hAnsi="TimesNewRomanPSMT"/>
          <w:b/>
        </w:rPr>
        <w:t xml:space="preserve">(zeta) </w:t>
      </w:r>
      <w:r w:rsidRPr="00774B05">
        <w:rPr>
          <w:rFonts w:ascii="TimesNewRomanPSMT" w:eastAsia="Times New Roman" w:hAnsi="TimesNewRomanPSMT"/>
          <w:b/>
        </w:rPr>
        <w:t>chain</w:t>
      </w:r>
      <w:r>
        <w:rPr>
          <w:rFonts w:ascii="TimesNewRomanPSMT" w:eastAsia="Times New Roman" w:hAnsi="TimesNewRomanPSMT"/>
        </w:rPr>
        <w:t xml:space="preserve">. (Fig. </w:t>
      </w:r>
      <w:r w:rsidR="000E3867">
        <w:rPr>
          <w:rFonts w:ascii="TimesNewRomanPSMT" w:eastAsia="Times New Roman" w:hAnsi="TimesNewRomanPSMT"/>
        </w:rPr>
        <w:t>5</w:t>
      </w:r>
      <w:r>
        <w:rPr>
          <w:rFonts w:ascii="TimesNewRomanPSMT" w:eastAsia="Times New Roman" w:hAnsi="TimesNewRomanPSMT"/>
        </w:rPr>
        <w:t>.6) No secreted form.</w:t>
      </w:r>
    </w:p>
    <w:p w14:paraId="372A858B" w14:textId="77777777" w:rsidR="00060A56" w:rsidRDefault="00060A56" w:rsidP="00060A56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-Cytoplasmic tail: short, 5-12 </w:t>
      </w:r>
      <w:proofErr w:type="spellStart"/>
      <w:proofErr w:type="gramStart"/>
      <w:r>
        <w:rPr>
          <w:rFonts w:ascii="TimesNewRomanPSMT" w:eastAsia="Times New Roman" w:hAnsi="TimesNewRomanPSMT"/>
        </w:rPr>
        <w:t>aa</w:t>
      </w:r>
      <w:proofErr w:type="spellEnd"/>
      <w:proofErr w:type="gramEnd"/>
      <w:r>
        <w:rPr>
          <w:rFonts w:ascii="TimesNewRomanPSMT" w:eastAsia="Times New Roman" w:hAnsi="TimesNewRomanPSMT"/>
        </w:rPr>
        <w:t xml:space="preserve"> long</w:t>
      </w:r>
    </w:p>
    <w:p w14:paraId="75520327" w14:textId="77777777" w:rsidR="00060A56" w:rsidRDefault="00060A56" w:rsidP="00060A56">
      <w:pPr>
        <w:ind w:left="720"/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- CD3 and </w:t>
      </w:r>
      <w:r>
        <w:rPr>
          <w:rFonts w:ascii="Symbol" w:eastAsia="Times New Roman" w:hAnsi="Symbol"/>
        </w:rPr>
        <w:t></w:t>
      </w:r>
      <w:r>
        <w:rPr>
          <w:rFonts w:ascii="TimesNewRomanPSMT" w:eastAsia="Times New Roman" w:hAnsi="TimesNewRomanPSMT"/>
        </w:rPr>
        <w:t xml:space="preserve"> chain bring TCR to surface and carry out signaling to inside of cell</w:t>
      </w:r>
    </w:p>
    <w:p w14:paraId="664FF151" w14:textId="77777777" w:rsidR="00060A56" w:rsidRDefault="00060A56" w:rsidP="00060A56">
      <w:pPr>
        <w:pStyle w:val="Header"/>
        <w:tabs>
          <w:tab w:val="clear" w:pos="4320"/>
          <w:tab w:val="clear" w:pos="8640"/>
        </w:tabs>
        <w:rPr>
          <w:rFonts w:ascii="Symbol" w:hAnsi="Symbol"/>
        </w:rPr>
      </w:pPr>
    </w:p>
    <w:p w14:paraId="23E99DE6" w14:textId="77777777" w:rsidR="00060A56" w:rsidRDefault="00060A56" w:rsidP="00060A56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</w:t>
      </w:r>
      <w:r w:rsidR="000E3867">
        <w:rPr>
          <w:rFonts w:ascii="TimesNewRomanPSMT" w:eastAsia="Times New Roman" w:hAnsi="TimesNewRomanPSMT"/>
        </w:rPr>
        <w:t xml:space="preserve"> </w:t>
      </w:r>
      <w:r>
        <w:rPr>
          <w:rFonts w:ascii="TimesNewRomanPSMT" w:eastAsia="Times New Roman" w:hAnsi="TimesNewRomanPSMT"/>
        </w:rPr>
        <w:t xml:space="preserve">Unlike B cells whose </w:t>
      </w:r>
      <w:proofErr w:type="spellStart"/>
      <w:r>
        <w:rPr>
          <w:rFonts w:ascii="TimesNewRomanPSMT" w:eastAsia="Times New Roman" w:hAnsi="TimesNewRomanPSMT"/>
        </w:rPr>
        <w:t>Ab</w:t>
      </w:r>
      <w:proofErr w:type="spellEnd"/>
      <w:r>
        <w:rPr>
          <w:rFonts w:ascii="TimesNewRomanPSMT" w:eastAsia="Times New Roman" w:hAnsi="TimesNewRomanPSMT"/>
        </w:rPr>
        <w:t xml:space="preserve"> can bind free Ag, T cells recognize Ag when it is "presented" by </w:t>
      </w:r>
      <w:proofErr w:type="gramStart"/>
      <w:r>
        <w:rPr>
          <w:rFonts w:ascii="TimesNewRomanPSMT" w:eastAsia="Times New Roman" w:hAnsi="TimesNewRomanPSMT"/>
        </w:rPr>
        <w:t>APC</w:t>
      </w:r>
      <w:proofErr w:type="gramEnd"/>
    </w:p>
    <w:p w14:paraId="545B427E" w14:textId="77777777" w:rsidR="00060A56" w:rsidRDefault="00060A56" w:rsidP="00060A56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(</w:t>
      </w:r>
      <w:proofErr w:type="gramStart"/>
      <w:r>
        <w:rPr>
          <w:rFonts w:ascii="TimesNewRomanPSMT" w:eastAsia="Times New Roman" w:hAnsi="TimesNewRomanPSMT"/>
        </w:rPr>
        <w:t>antigen</w:t>
      </w:r>
      <w:proofErr w:type="gramEnd"/>
      <w:r>
        <w:rPr>
          <w:rFonts w:ascii="TimesNewRomanPSMT" w:eastAsia="Times New Roman" w:hAnsi="TimesNewRomanPSMT"/>
        </w:rPr>
        <w:t xml:space="preserve"> presenting cells).  APC processes Ag into peptide fragments and these peptides are</w:t>
      </w:r>
    </w:p>
    <w:p w14:paraId="4C12AF9E" w14:textId="77777777" w:rsidR="00060A56" w:rsidRDefault="00060A56" w:rsidP="00060A56">
      <w:pPr>
        <w:rPr>
          <w:rFonts w:ascii="TimesNewRomanPSMT" w:eastAsia="Times New Roman" w:hAnsi="TimesNewRomanPSMT"/>
        </w:rPr>
      </w:pPr>
      <w:proofErr w:type="gramStart"/>
      <w:r>
        <w:rPr>
          <w:rFonts w:ascii="TimesNewRomanPSMT" w:eastAsia="Times New Roman" w:hAnsi="TimesNewRomanPSMT"/>
        </w:rPr>
        <w:t>presented</w:t>
      </w:r>
      <w:proofErr w:type="gramEnd"/>
      <w:r>
        <w:rPr>
          <w:rFonts w:ascii="TimesNewRomanPSMT" w:eastAsia="Times New Roman" w:hAnsi="TimesNewRomanPSMT"/>
        </w:rPr>
        <w:t xml:space="preserve"> on the cell surface by MHC (Major Histocompatibility Complex) proteins. </w:t>
      </w:r>
    </w:p>
    <w:p w14:paraId="03E8240F" w14:textId="77777777" w:rsidR="00060A56" w:rsidRPr="000E3867" w:rsidRDefault="000E3867" w:rsidP="00060A56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- </w:t>
      </w:r>
      <w:proofErr w:type="gramStart"/>
      <w:r>
        <w:rPr>
          <w:rFonts w:ascii="TimesNewRomanPSMT" w:eastAsia="Times New Roman" w:hAnsi="TimesNewRomanPSMT"/>
        </w:rPr>
        <w:t>antibodies</w:t>
      </w:r>
      <w:proofErr w:type="gramEnd"/>
      <w:r>
        <w:rPr>
          <w:rFonts w:ascii="TimesNewRomanPSMT" w:eastAsia="Times New Roman" w:hAnsi="TimesNewRomanPSMT"/>
        </w:rPr>
        <w:t xml:space="preserve"> have two </w:t>
      </w:r>
      <w:r w:rsidR="00C10077">
        <w:rPr>
          <w:rFonts w:ascii="TimesNewRomanPSMT" w:eastAsia="Times New Roman" w:hAnsi="TimesNewRomanPSMT"/>
        </w:rPr>
        <w:t xml:space="preserve">Ag </w:t>
      </w:r>
      <w:r>
        <w:rPr>
          <w:rFonts w:ascii="TimesNewRomanPSMT" w:eastAsia="Times New Roman" w:hAnsi="TimesNewRomanPSMT"/>
        </w:rPr>
        <w:t>binding sites, TCR</w:t>
      </w:r>
      <w:r w:rsidR="00C10077">
        <w:rPr>
          <w:rFonts w:ascii="TimesNewRomanPSMT" w:eastAsia="Times New Roman" w:hAnsi="TimesNewRomanPSMT"/>
        </w:rPr>
        <w:t xml:space="preserve"> has one. But T cells always recognize Ag via </w:t>
      </w:r>
      <w:proofErr w:type="spellStart"/>
      <w:r w:rsidR="00C10077">
        <w:rPr>
          <w:rFonts w:ascii="TimesNewRomanPSMT" w:eastAsia="Times New Roman" w:hAnsi="TimesNewRomanPSMT"/>
        </w:rPr>
        <w:t>cell</w:t>
      </w:r>
      <w:proofErr w:type="gramStart"/>
      <w:r w:rsidR="00C10077">
        <w:rPr>
          <w:rFonts w:ascii="TimesNewRomanPSMT" w:eastAsia="Times New Roman" w:hAnsi="TimesNewRomanPSMT"/>
        </w:rPr>
        <w:t>:cell</w:t>
      </w:r>
      <w:proofErr w:type="spellEnd"/>
      <w:proofErr w:type="gramEnd"/>
      <w:r w:rsidR="00C10077">
        <w:rPr>
          <w:rFonts w:ascii="TimesNewRomanPSMT" w:eastAsia="Times New Roman" w:hAnsi="TimesNewRomanPSMT"/>
        </w:rPr>
        <w:t xml:space="preserve"> interactions, so there is “multi-point” interaction with multiple TCRs engaging different MHC-peptide complexes on the APC.</w:t>
      </w:r>
    </w:p>
    <w:p w14:paraId="7BBBF6E3" w14:textId="77777777" w:rsidR="00060A56" w:rsidRDefault="00060A56" w:rsidP="00060A56">
      <w:pPr>
        <w:rPr>
          <w:rFonts w:ascii="Times New Roman" w:hAnsi="Times New Roman"/>
          <w:b/>
          <w:u w:val="single"/>
        </w:rPr>
      </w:pPr>
    </w:p>
    <w:p w14:paraId="74FB5F71" w14:textId="77777777" w:rsidR="00060A56" w:rsidRPr="00060A56" w:rsidRDefault="00060A56" w:rsidP="00060A56">
      <w:pPr>
        <w:pStyle w:val="Heading4"/>
        <w:rPr>
          <w:rFonts w:ascii="Times New Roman" w:eastAsia="Times" w:hAnsi="Times New Roman"/>
          <w:i w:val="0"/>
          <w:color w:val="auto"/>
        </w:rPr>
      </w:pPr>
      <w:r w:rsidRPr="00060A56">
        <w:rPr>
          <w:rFonts w:ascii="Times New Roman" w:eastAsia="Times" w:hAnsi="Times New Roman"/>
          <w:i w:val="0"/>
          <w:color w:val="auto"/>
        </w:rPr>
        <w:t>TCR diversity generation</w:t>
      </w:r>
    </w:p>
    <w:p w14:paraId="6A89715A" w14:textId="77777777" w:rsidR="00060A56" w:rsidRDefault="00060A56" w:rsidP="00060A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TCR loci resemble the loci for Ig genes, except C segments more simple (Fig. </w:t>
      </w:r>
      <w:r w:rsidR="00774B05">
        <w:rPr>
          <w:rFonts w:ascii="Times New Roman" w:hAnsi="Times New Roman"/>
        </w:rPr>
        <w:t>5</w:t>
      </w:r>
      <w:r>
        <w:rPr>
          <w:rFonts w:ascii="Times New Roman" w:hAnsi="Times New Roman"/>
        </w:rPr>
        <w:t>.3)</w:t>
      </w:r>
    </w:p>
    <w:p w14:paraId="35CE7AEA" w14:textId="77777777" w:rsidR="00060A56" w:rsidRDefault="00060A56" w:rsidP="00060A56">
      <w:pPr>
        <w:ind w:left="720"/>
        <w:rPr>
          <w:rFonts w:ascii="Times New Roman" w:hAnsi="Times New Roman"/>
        </w:rPr>
      </w:pPr>
      <w:r>
        <w:rPr>
          <w:rFonts w:ascii="Symbol" w:hAnsi="Symbol"/>
          <w:sz w:val="22"/>
        </w:rPr>
        <w:t></w:t>
      </w:r>
      <w:r>
        <w:rPr>
          <w:rFonts w:ascii="Times New Roman" w:hAnsi="Times New Roman"/>
        </w:rPr>
        <w:t xml:space="preserve"> chain</w:t>
      </w:r>
    </w:p>
    <w:p w14:paraId="4D4E2817" w14:textId="77777777" w:rsidR="00060A56" w:rsidRDefault="00060A56" w:rsidP="00060A56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V and J gene segments (like Ig light chain) for variable region. </w:t>
      </w:r>
      <w:proofErr w:type="gramStart"/>
      <w:r>
        <w:rPr>
          <w:rFonts w:ascii="Times New Roman" w:hAnsi="Times New Roman"/>
        </w:rPr>
        <w:t>One C segment.</w:t>
      </w:r>
      <w:proofErr w:type="gramEnd"/>
    </w:p>
    <w:p w14:paraId="4A64E654" w14:textId="77777777" w:rsidR="00060A56" w:rsidRDefault="00060A56" w:rsidP="00060A56">
      <w:pPr>
        <w:ind w:left="720"/>
        <w:rPr>
          <w:rFonts w:ascii="Times New Roman" w:hAnsi="Times New Roman"/>
        </w:rPr>
      </w:pPr>
      <w:r>
        <w:rPr>
          <w:rFonts w:ascii="Symbol" w:hAnsi="Symbol"/>
          <w:sz w:val="22"/>
        </w:rPr>
        <w:t></w:t>
      </w:r>
      <w:r>
        <w:rPr>
          <w:rFonts w:ascii="Times New Roman" w:hAnsi="Times New Roman"/>
        </w:rPr>
        <w:t xml:space="preserve"> chain</w:t>
      </w:r>
    </w:p>
    <w:p w14:paraId="1BE4F48B" w14:textId="77777777" w:rsidR="00060A56" w:rsidRDefault="00060A56" w:rsidP="00060A56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- V, D, and J gene segments (Like Ig heavy chain) for V region, two C</w:t>
      </w:r>
      <w:r w:rsidRPr="006B5FB9">
        <w:rPr>
          <w:rFonts w:ascii="Symbol" w:hAnsi="Symbol"/>
          <w:sz w:val="36"/>
          <w:szCs w:val="36"/>
          <w:vertAlign w:val="subscript"/>
        </w:rPr>
        <w:t>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genes.</w:t>
      </w:r>
    </w:p>
    <w:p w14:paraId="39862BAC" w14:textId="77777777" w:rsidR="00060A56" w:rsidRDefault="00060A56" w:rsidP="00060A56">
      <w:pPr>
        <w:rPr>
          <w:rFonts w:ascii="Times New Roman" w:hAnsi="Times New Roman"/>
        </w:rPr>
      </w:pPr>
    </w:p>
    <w:p w14:paraId="6B4641A5" w14:textId="77777777" w:rsidR="00060A56" w:rsidRDefault="00060A56" w:rsidP="00060A56">
      <w:pPr>
        <w:rPr>
          <w:rFonts w:ascii="Times New Roman" w:hAnsi="Times New Roman"/>
        </w:rPr>
      </w:pPr>
      <w:r>
        <w:rPr>
          <w:rFonts w:ascii="Times New Roman" w:hAnsi="Times New Roman"/>
        </w:rPr>
        <w:t>- Gene rearrangement mechanism for TCR is similar to that for Ig.</w:t>
      </w:r>
    </w:p>
    <w:p w14:paraId="015140D2" w14:textId="77777777" w:rsidR="00060A56" w:rsidRDefault="00060A56" w:rsidP="00060A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Gene segments are flanked by </w:t>
      </w:r>
      <w:proofErr w:type="spellStart"/>
      <w:r>
        <w:rPr>
          <w:rFonts w:ascii="Times New Roman" w:hAnsi="Times New Roman"/>
        </w:rPr>
        <w:t>heptamer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nonamer</w:t>
      </w:r>
      <w:proofErr w:type="spellEnd"/>
      <w:r>
        <w:rPr>
          <w:rFonts w:ascii="Times New Roman" w:hAnsi="Times New Roman"/>
        </w:rPr>
        <w:t xml:space="preserve"> recombination signal sequences.</w:t>
      </w:r>
    </w:p>
    <w:p w14:paraId="25305EBB" w14:textId="77777777" w:rsidR="00060A56" w:rsidRDefault="00060A56" w:rsidP="00060A5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- 12/23 </w:t>
      </w:r>
      <w:proofErr w:type="gramStart"/>
      <w:r>
        <w:rPr>
          <w:rFonts w:ascii="Times New Roman" w:hAnsi="Times New Roman"/>
        </w:rPr>
        <w:t>rule</w:t>
      </w:r>
      <w:proofErr w:type="gramEnd"/>
    </w:p>
    <w:p w14:paraId="4BAEE661" w14:textId="05C58951" w:rsidR="00060A56" w:rsidRDefault="00060A56" w:rsidP="00060A5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- Same enzymes are involved: RAG-1, RAG-2, as well as DNA-PK.  Humans defective in these genes (</w:t>
      </w:r>
      <w:proofErr w:type="spellStart"/>
      <w:r w:rsidRPr="00774B05">
        <w:rPr>
          <w:rFonts w:ascii="Times New Roman" w:hAnsi="Times New Roman"/>
          <w:b/>
        </w:rPr>
        <w:t>Scid</w:t>
      </w:r>
      <w:proofErr w:type="spellEnd"/>
      <w:r>
        <w:rPr>
          <w:rFonts w:ascii="Times New Roman" w:hAnsi="Times New Roman"/>
        </w:rPr>
        <w:t>) lack B and T cells.</w:t>
      </w:r>
    </w:p>
    <w:p w14:paraId="0FC8F04B" w14:textId="07F4CB7E" w:rsidR="00060A56" w:rsidRDefault="00060A56" w:rsidP="00060A5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proofErr w:type="spellStart"/>
      <w:proofErr w:type="gramStart"/>
      <w:r w:rsidR="006B5FB9">
        <w:rPr>
          <w:rFonts w:ascii="Times New Roman" w:hAnsi="Times New Roman"/>
        </w:rPr>
        <w:t>junctional</w:t>
      </w:r>
      <w:proofErr w:type="spellEnd"/>
      <w:proofErr w:type="gramEnd"/>
      <w:r w:rsidR="006B5FB9">
        <w:rPr>
          <w:rFonts w:ascii="Times New Roman" w:hAnsi="Times New Roman"/>
        </w:rPr>
        <w:t xml:space="preserve"> diversity also occurs</w:t>
      </w:r>
      <w:r>
        <w:rPr>
          <w:rFonts w:ascii="Times New Roman" w:hAnsi="Times New Roman"/>
        </w:rPr>
        <w:t xml:space="preserve"> </w:t>
      </w:r>
      <w:r w:rsidR="006B5FB9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the junctions between the V, (D), and J segments.</w:t>
      </w:r>
    </w:p>
    <w:p w14:paraId="2AB72F56" w14:textId="77777777" w:rsidR="00060A56" w:rsidRDefault="00060A56" w:rsidP="00060A56">
      <w:pPr>
        <w:rPr>
          <w:rFonts w:ascii="Times New Roman" w:hAnsi="Times New Roman"/>
        </w:rPr>
      </w:pPr>
    </w:p>
    <w:p w14:paraId="552F53F3" w14:textId="77777777" w:rsidR="006B5FB9" w:rsidRDefault="006B5FB9" w:rsidP="00060A56">
      <w:pPr>
        <w:rPr>
          <w:rFonts w:ascii="Times New Roman" w:hAnsi="Times New Roman"/>
        </w:rPr>
      </w:pPr>
    </w:p>
    <w:p w14:paraId="509FB1A9" w14:textId="77777777" w:rsidR="00060A56" w:rsidRDefault="00060A56" w:rsidP="00060A56">
      <w:pPr>
        <w:rPr>
          <w:rFonts w:ascii="TimesNewRomanPSMT" w:eastAsia="Times New Roman" w:hAnsi="TimesNewRomanPSMT"/>
          <w:u w:val="single"/>
        </w:rPr>
      </w:pPr>
      <w:r>
        <w:rPr>
          <w:rFonts w:ascii="Symbol" w:eastAsia="Times New Roman" w:hAnsi="Symbol"/>
          <w:u w:val="single"/>
        </w:rPr>
        <w:t></w:t>
      </w:r>
      <w:r>
        <w:rPr>
          <w:rFonts w:ascii="Symbol" w:eastAsia="Times New Roman" w:hAnsi="Symbol"/>
          <w:u w:val="single"/>
        </w:rPr>
        <w:t></w:t>
      </w:r>
      <w:r>
        <w:rPr>
          <w:rFonts w:ascii="TimesNewRomanPSMT" w:eastAsia="Times New Roman" w:hAnsi="TimesNewRomanPSMT"/>
          <w:u w:val="single"/>
        </w:rPr>
        <w:t xml:space="preserve"> TCR</w:t>
      </w:r>
    </w:p>
    <w:p w14:paraId="196F7BCF" w14:textId="77777777" w:rsidR="00060A56" w:rsidRDefault="00060A56" w:rsidP="00060A56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>-</w:t>
      </w:r>
      <w:r>
        <w:rPr>
          <w:rFonts w:ascii="Symbol" w:eastAsia="Times New Roman" w:hAnsi="Symbol"/>
        </w:rPr>
        <w:t></w:t>
      </w:r>
      <w:r>
        <w:rPr>
          <w:rFonts w:ascii="Symbol" w:eastAsia="Times New Roman" w:hAnsi="Symbol"/>
        </w:rPr>
        <w:t></w:t>
      </w:r>
      <w:r>
        <w:rPr>
          <w:rFonts w:ascii="TimesNewRomanPSMT" w:eastAsia="Times New Roman" w:hAnsi="TimesNewRomanPSMT"/>
        </w:rPr>
        <w:t xml:space="preserve"> TCR is another (less common) type of TCR.</w:t>
      </w:r>
    </w:p>
    <w:p w14:paraId="64ED7EC0" w14:textId="3B109C9D" w:rsidR="00060A56" w:rsidRDefault="00060A56" w:rsidP="00060A56">
      <w:pPr>
        <w:rPr>
          <w:rFonts w:ascii="TimesNewRomanPSMT" w:eastAsia="Times New Roman" w:hAnsi="TimesNewRomanPSMT"/>
        </w:rPr>
      </w:pPr>
      <w:r>
        <w:rPr>
          <w:rFonts w:ascii="TimesNewRomanPSMT" w:eastAsia="Times New Roman" w:hAnsi="TimesNewRomanPSMT"/>
        </w:rPr>
        <w:t xml:space="preserve">-Expressed on a subset of </w:t>
      </w:r>
      <w:r>
        <w:rPr>
          <w:rFonts w:ascii="Symbol" w:eastAsia="Times New Roman" w:hAnsi="Symbol"/>
        </w:rPr>
        <w:t></w:t>
      </w:r>
      <w:r>
        <w:rPr>
          <w:rFonts w:ascii="Symbol" w:eastAsia="Times New Roman" w:hAnsi="Symbol"/>
        </w:rPr>
        <w:t></w:t>
      </w:r>
      <w:r>
        <w:rPr>
          <w:rFonts w:ascii="TimesNewRomanPSMT" w:eastAsia="Times New Roman" w:hAnsi="TimesNewRomanPSMT"/>
        </w:rPr>
        <w:t>-negative T cells (&lt;5% of all circulating T cells in humans; more abundant near epithelial surfaces like intestine and skin).</w:t>
      </w:r>
      <w:r w:rsidR="000C2F5C">
        <w:rPr>
          <w:rFonts w:ascii="TimesNewRomanPSMT" w:eastAsia="Times New Roman" w:hAnsi="TimesNewRomanPSMT"/>
        </w:rPr>
        <w:t xml:space="preserve"> Some have restricted VDJ diversity, evolved to recognize commonly encountered antigens (like PAMP receptors).</w:t>
      </w:r>
    </w:p>
    <w:p w14:paraId="062481B1" w14:textId="77777777" w:rsidR="00060A56" w:rsidRDefault="00060A56" w:rsidP="00060A56">
      <w:pPr>
        <w:rPr>
          <w:rFonts w:ascii="Times New Roman" w:hAnsi="Times New Roman"/>
        </w:rPr>
      </w:pPr>
    </w:p>
    <w:p w14:paraId="41901308" w14:textId="77777777" w:rsidR="00774B05" w:rsidRDefault="00774B05" w:rsidP="00060A56">
      <w:pPr>
        <w:jc w:val="center"/>
        <w:rPr>
          <w:b/>
          <w:caps/>
        </w:rPr>
      </w:pPr>
    </w:p>
    <w:p w14:paraId="4F36E86E" w14:textId="77777777" w:rsidR="00060A56" w:rsidRPr="008839FC" w:rsidRDefault="00060A56" w:rsidP="00060A56">
      <w:pPr>
        <w:jc w:val="center"/>
        <w:rPr>
          <w:rFonts w:ascii="Times New Roman" w:hAnsi="Times New Roman"/>
          <w:b/>
          <w:caps/>
        </w:rPr>
      </w:pPr>
      <w:r w:rsidRPr="008839FC">
        <w:rPr>
          <w:rFonts w:ascii="Times New Roman" w:hAnsi="Times New Roman"/>
          <w:b/>
          <w:caps/>
        </w:rPr>
        <w:t>Antigen Processing and PRESENTATION</w:t>
      </w:r>
    </w:p>
    <w:p w14:paraId="087FAB97" w14:textId="77777777" w:rsidR="00DB6CC6" w:rsidRDefault="00DB6CC6" w:rsidP="00060A56">
      <w:pPr>
        <w:rPr>
          <w:rFonts w:ascii="Times New Roman" w:hAnsi="Times New Roman"/>
        </w:rPr>
      </w:pPr>
    </w:p>
    <w:p w14:paraId="24E67B5A" w14:textId="77777777" w:rsidR="00DB6CC6" w:rsidRDefault="00DB6CC6" w:rsidP="00060A56">
      <w:pPr>
        <w:rPr>
          <w:rFonts w:ascii="Times New Roman" w:hAnsi="Times New Roman"/>
        </w:rPr>
      </w:pPr>
      <w:r>
        <w:rPr>
          <w:rFonts w:ascii="Times New Roman" w:hAnsi="Times New Roman"/>
        </w:rPr>
        <w:t>T cells recognize fragments (peptides) of pathogen proteins, presented by MHC (Fig. 5.10)</w:t>
      </w:r>
    </w:p>
    <w:p w14:paraId="3916E7B7" w14:textId="77777777" w:rsidR="00DB6CC6" w:rsidRDefault="00DB6CC6" w:rsidP="00060A56">
      <w:pPr>
        <w:rPr>
          <w:rFonts w:ascii="Times New Roman" w:hAnsi="Times New Roman"/>
        </w:rPr>
      </w:pPr>
    </w:p>
    <w:p w14:paraId="3EC41DEA" w14:textId="77777777" w:rsidR="00060A56" w:rsidRPr="008839FC" w:rsidRDefault="00060A56" w:rsidP="00060A56">
      <w:pPr>
        <w:rPr>
          <w:rFonts w:ascii="Times New Roman" w:hAnsi="Times New Roman"/>
        </w:rPr>
      </w:pPr>
      <w:r w:rsidRPr="008839FC">
        <w:rPr>
          <w:rFonts w:ascii="Times New Roman" w:hAnsi="Times New Roman"/>
        </w:rPr>
        <w:t>Two classes of T cell and two types of MHC molecule, for two types of danger</w:t>
      </w:r>
    </w:p>
    <w:p w14:paraId="04BC69F6" w14:textId="77777777" w:rsidR="00060A56" w:rsidRPr="008839FC" w:rsidRDefault="00060A56" w:rsidP="00060A56">
      <w:pPr>
        <w:rPr>
          <w:rFonts w:ascii="Times New Roman" w:hAnsi="Times New Roman"/>
        </w:rPr>
      </w:pPr>
    </w:p>
    <w:p w14:paraId="4B39AE93" w14:textId="77777777" w:rsidR="00060A56" w:rsidRPr="008839FC" w:rsidRDefault="00060A56" w:rsidP="00060A56">
      <w:pPr>
        <w:rPr>
          <w:rFonts w:ascii="Times New Roman" w:hAnsi="Times New Roman"/>
        </w:rPr>
      </w:pPr>
      <w:r w:rsidRPr="008839FC">
        <w:rPr>
          <w:rFonts w:ascii="Times New Roman" w:hAnsi="Times New Roman"/>
        </w:rPr>
        <w:t>T cell types</w:t>
      </w:r>
    </w:p>
    <w:p w14:paraId="7EEB1DAF" w14:textId="77777777" w:rsidR="00060A56" w:rsidRPr="008839FC" w:rsidRDefault="00060A56" w:rsidP="00060A56">
      <w:pPr>
        <w:ind w:left="720"/>
        <w:rPr>
          <w:rFonts w:ascii="Times New Roman" w:hAnsi="Times New Roman"/>
        </w:rPr>
      </w:pPr>
      <w:r w:rsidRPr="008839FC">
        <w:rPr>
          <w:rFonts w:ascii="Times New Roman" w:hAnsi="Times New Roman"/>
        </w:rPr>
        <w:t xml:space="preserve">Two types of T cells distinguished by expression of CD4 or CD8 </w:t>
      </w:r>
      <w:r w:rsidRPr="008839FC">
        <w:rPr>
          <w:rFonts w:ascii="Times New Roman" w:hAnsi="Times New Roman"/>
          <w:b/>
        </w:rPr>
        <w:t xml:space="preserve">co-receptors </w:t>
      </w:r>
      <w:r w:rsidRPr="008839FC">
        <w:rPr>
          <w:rFonts w:ascii="Times New Roman" w:hAnsi="Times New Roman"/>
        </w:rPr>
        <w:t xml:space="preserve">(Fig. </w:t>
      </w:r>
      <w:r w:rsidR="00DB6CC6">
        <w:rPr>
          <w:rFonts w:ascii="Times New Roman" w:hAnsi="Times New Roman"/>
        </w:rPr>
        <w:t>5.11</w:t>
      </w:r>
      <w:r w:rsidRPr="008839FC">
        <w:rPr>
          <w:rFonts w:ascii="Times New Roman" w:hAnsi="Times New Roman"/>
        </w:rPr>
        <w:t>)</w:t>
      </w:r>
    </w:p>
    <w:p w14:paraId="1CDEAC13" w14:textId="77777777" w:rsidR="00060A56" w:rsidRPr="008839FC" w:rsidRDefault="00060A56" w:rsidP="00060A56">
      <w:pPr>
        <w:rPr>
          <w:rFonts w:ascii="Times New Roman" w:hAnsi="Times New Roman"/>
        </w:rPr>
      </w:pPr>
      <w:r w:rsidRPr="008839FC">
        <w:rPr>
          <w:rFonts w:ascii="Times New Roman" w:hAnsi="Times New Roman"/>
        </w:rPr>
        <w:tab/>
      </w:r>
    </w:p>
    <w:p w14:paraId="257C2527" w14:textId="77777777" w:rsidR="00060A56" w:rsidRPr="008839FC" w:rsidRDefault="00060A56" w:rsidP="00060A56">
      <w:pPr>
        <w:ind w:firstLine="720"/>
        <w:rPr>
          <w:rFonts w:ascii="Times New Roman" w:hAnsi="Times New Roman"/>
        </w:rPr>
      </w:pPr>
      <w:r w:rsidRPr="008839FC">
        <w:rPr>
          <w:rFonts w:ascii="Times New Roman" w:hAnsi="Times New Roman"/>
        </w:rPr>
        <w:t>CD8 T cells respond to intracellular sources of infection (e.g. viruses inside cells)</w:t>
      </w:r>
    </w:p>
    <w:p w14:paraId="26AA1140" w14:textId="77777777" w:rsidR="00060A56" w:rsidRPr="008839FC" w:rsidRDefault="00060A56" w:rsidP="00060A56">
      <w:pPr>
        <w:pStyle w:val="BodyTextIndent3"/>
      </w:pPr>
      <w:proofErr w:type="gramStart"/>
      <w:r w:rsidRPr="008839FC">
        <w:t>and</w:t>
      </w:r>
      <w:proofErr w:type="gramEnd"/>
      <w:r w:rsidRPr="008839FC">
        <w:t xml:space="preserve"> kill those cells (CD8 T cells = </w:t>
      </w:r>
      <w:r w:rsidRPr="008839FC">
        <w:rPr>
          <w:b/>
        </w:rPr>
        <w:t>CTLs</w:t>
      </w:r>
      <w:r w:rsidRPr="008839FC">
        <w:t>)</w:t>
      </w:r>
    </w:p>
    <w:p w14:paraId="6564940C" w14:textId="77777777" w:rsidR="00060A56" w:rsidRPr="008839FC" w:rsidRDefault="00060A56" w:rsidP="00060A56">
      <w:pPr>
        <w:pStyle w:val="BodyTextIndent3"/>
        <w:ind w:left="720"/>
      </w:pPr>
      <w:r w:rsidRPr="008839FC">
        <w:t>CD4 T cells respond to extracellular sources of infection (e.g. bacteria, free viruses, parasites) and help cells that are presenting Ag from those pathogens</w:t>
      </w:r>
    </w:p>
    <w:p w14:paraId="5E907B5B" w14:textId="77777777" w:rsidR="00060A56" w:rsidRPr="008839FC" w:rsidRDefault="00060A56" w:rsidP="00060A56">
      <w:pPr>
        <w:pStyle w:val="BodyTextIndent3"/>
        <w:ind w:left="720"/>
        <w:rPr>
          <w:b/>
        </w:rPr>
      </w:pPr>
      <w:r w:rsidRPr="008839FC">
        <w:t xml:space="preserve">CD4 T cells = </w:t>
      </w:r>
      <w:r w:rsidRPr="008839FC">
        <w:rPr>
          <w:b/>
        </w:rPr>
        <w:t>helper T cells</w:t>
      </w:r>
    </w:p>
    <w:p w14:paraId="67D93A95" w14:textId="1CB91A6C" w:rsidR="00060A56" w:rsidRPr="008839FC" w:rsidRDefault="00F7500A" w:rsidP="00060A56">
      <w:pPr>
        <w:pStyle w:val="BodyTextIndent3"/>
        <w:ind w:left="720"/>
      </w:pPr>
      <w:r>
        <w:t>Once activated, h</w:t>
      </w:r>
      <w:r w:rsidR="00060A56" w:rsidRPr="008839FC">
        <w:t xml:space="preserve">elper T cells </w:t>
      </w:r>
      <w:r>
        <w:t>differentiate</w:t>
      </w:r>
      <w:r w:rsidR="00060A56" w:rsidRPr="008839FC">
        <w:t xml:space="preserve"> into </w:t>
      </w:r>
      <w:r w:rsidR="006E43E1">
        <w:t>dist</w:t>
      </w:r>
      <w:r>
        <w:t>in</w:t>
      </w:r>
      <w:r w:rsidR="006E43E1">
        <w:t>c</w:t>
      </w:r>
      <w:r>
        <w:t>t</w:t>
      </w:r>
      <w:r w:rsidR="00060A56" w:rsidRPr="008839FC">
        <w:t xml:space="preserve"> subclasses</w:t>
      </w:r>
      <w:r w:rsidR="006E43E1">
        <w:t xml:space="preserve"> (Th1, Th2, </w:t>
      </w:r>
      <w:proofErr w:type="spellStart"/>
      <w:r w:rsidR="006E43E1">
        <w:t>Tfh</w:t>
      </w:r>
      <w:proofErr w:type="spellEnd"/>
      <w:r w:rsidR="006E43E1">
        <w:t xml:space="preserve"> </w:t>
      </w:r>
      <w:proofErr w:type="spellStart"/>
      <w:r w:rsidR="006E43E1">
        <w:t>etc</w:t>
      </w:r>
      <w:proofErr w:type="spellEnd"/>
      <w:r w:rsidR="006E43E1">
        <w:t>)</w:t>
      </w:r>
      <w:r w:rsidR="00060A56" w:rsidRPr="008839FC">
        <w:t>.</w:t>
      </w:r>
    </w:p>
    <w:p w14:paraId="13A94EE2" w14:textId="77777777" w:rsidR="00060A56" w:rsidRPr="00DB6CC6" w:rsidRDefault="00060A56" w:rsidP="00060A56">
      <w:pPr>
        <w:pStyle w:val="BodyTextIndent3"/>
        <w:ind w:left="720"/>
      </w:pPr>
      <w:r>
        <w:t>Th1 help M</w:t>
      </w:r>
      <w:r>
        <w:rPr>
          <w:rFonts w:ascii="Symbol" w:hAnsi="Symbol"/>
        </w:rPr>
        <w:t></w:t>
      </w:r>
      <w:r>
        <w:rPr>
          <w:rFonts w:ascii="Symbol" w:hAnsi="Symbol"/>
        </w:rPr>
        <w:t></w:t>
      </w:r>
      <w:r w:rsidRPr="00DB6CC6">
        <w:t xml:space="preserve">to </w:t>
      </w:r>
      <w:proofErr w:type="spellStart"/>
      <w:r w:rsidRPr="00DB6CC6">
        <w:t>phagocytose</w:t>
      </w:r>
      <w:proofErr w:type="spellEnd"/>
      <w:r w:rsidRPr="00DB6CC6">
        <w:t xml:space="preserve"> and kill extracellular pathogens</w:t>
      </w:r>
    </w:p>
    <w:p w14:paraId="6143E507" w14:textId="04375636" w:rsidR="00060A56" w:rsidRPr="008839FC" w:rsidRDefault="00060A56" w:rsidP="00060A56">
      <w:pPr>
        <w:pStyle w:val="BodyTextIndent3"/>
        <w:ind w:left="720"/>
      </w:pPr>
      <w:r w:rsidRPr="008839FC">
        <w:t>Th2</w:t>
      </w:r>
      <w:r w:rsidR="006E43E1">
        <w:t xml:space="preserve"> and </w:t>
      </w:r>
      <w:proofErr w:type="spellStart"/>
      <w:r w:rsidR="006E43E1">
        <w:t>Tfh</w:t>
      </w:r>
      <w:proofErr w:type="spellEnd"/>
      <w:r w:rsidRPr="008839FC">
        <w:t xml:space="preserve"> help B cells make </w:t>
      </w:r>
      <w:proofErr w:type="spellStart"/>
      <w:r w:rsidRPr="008839FC">
        <w:t>Ab</w:t>
      </w:r>
      <w:proofErr w:type="spellEnd"/>
    </w:p>
    <w:p w14:paraId="04B62ED7" w14:textId="77777777" w:rsidR="00060A56" w:rsidRPr="008839FC" w:rsidRDefault="00060A56" w:rsidP="00060A56">
      <w:pPr>
        <w:pStyle w:val="BodyTextIndent3"/>
        <w:ind w:left="720"/>
      </w:pPr>
      <w:r w:rsidRPr="008839FC">
        <w:t xml:space="preserve">Fig. </w:t>
      </w:r>
      <w:r w:rsidR="00DB6CC6">
        <w:t>5.12</w:t>
      </w:r>
    </w:p>
    <w:p w14:paraId="5C2F93CB" w14:textId="77777777" w:rsidR="00060A56" w:rsidRPr="008839FC" w:rsidRDefault="00060A56" w:rsidP="00060A56">
      <w:pPr>
        <w:pStyle w:val="BodyTextIndent3"/>
      </w:pPr>
    </w:p>
    <w:p w14:paraId="2845BA99" w14:textId="77777777" w:rsidR="00060A56" w:rsidRPr="008839FC" w:rsidRDefault="00060A56" w:rsidP="00060A56">
      <w:pPr>
        <w:pStyle w:val="Heading1"/>
        <w:rPr>
          <w:rFonts w:ascii="Times New Roman" w:eastAsia="Times New Roman" w:hAnsi="Times New Roman"/>
          <w:b w:val="0"/>
        </w:rPr>
      </w:pPr>
      <w:r w:rsidRPr="008839FC">
        <w:rPr>
          <w:rFonts w:ascii="Times New Roman" w:eastAsia="Times New Roman" w:hAnsi="Times New Roman"/>
          <w:b w:val="0"/>
        </w:rPr>
        <w:t>MHC types</w:t>
      </w:r>
    </w:p>
    <w:p w14:paraId="16144FFC" w14:textId="77777777" w:rsidR="00060A56" w:rsidRPr="008839FC" w:rsidRDefault="00060A56" w:rsidP="00060A56">
      <w:pPr>
        <w:rPr>
          <w:rFonts w:ascii="Times New Roman" w:eastAsia="Times New Roman" w:hAnsi="Times New Roman"/>
        </w:rPr>
      </w:pPr>
      <w:r w:rsidRPr="008839FC">
        <w:rPr>
          <w:rFonts w:ascii="Times New Roman" w:eastAsia="Times New Roman" w:hAnsi="Times New Roman"/>
        </w:rPr>
        <w:t xml:space="preserve">-There are two classes of MHC, class </w:t>
      </w:r>
      <w:proofErr w:type="gramStart"/>
      <w:r w:rsidRPr="008839FC">
        <w:rPr>
          <w:rFonts w:ascii="Times New Roman" w:eastAsia="Times New Roman" w:hAnsi="Times New Roman"/>
        </w:rPr>
        <w:t>I and II</w:t>
      </w:r>
      <w:proofErr w:type="gramEnd"/>
      <w:r w:rsidRPr="008839FC">
        <w:rPr>
          <w:rFonts w:ascii="Times New Roman" w:eastAsia="Times New Roman" w:hAnsi="Times New Roman"/>
        </w:rPr>
        <w:t xml:space="preserve">. They are expressed on different sets of cells, present peptides from different sources, and bind to (and activate) different types of T cells. </w:t>
      </w:r>
    </w:p>
    <w:p w14:paraId="244D2634" w14:textId="77777777" w:rsidR="00060A56" w:rsidRPr="008839FC" w:rsidRDefault="00060A56" w:rsidP="00060A56">
      <w:pPr>
        <w:ind w:left="360"/>
        <w:rPr>
          <w:rFonts w:ascii="Times New Roman" w:eastAsia="Times New Roman" w:hAnsi="Times New Roman"/>
          <w:b/>
        </w:rPr>
      </w:pPr>
      <w:r w:rsidRPr="008839FC">
        <w:rPr>
          <w:rFonts w:ascii="Times New Roman" w:eastAsia="Times New Roman" w:hAnsi="Times New Roman"/>
          <w:b/>
        </w:rPr>
        <w:t>Class I MHC</w:t>
      </w:r>
      <w:r w:rsidRPr="008839FC">
        <w:rPr>
          <w:rFonts w:ascii="Times New Roman" w:eastAsia="Times New Roman" w:hAnsi="Times New Roman"/>
        </w:rPr>
        <w:t xml:space="preserve"> molecules are expressed on essentially all cells in your body (all are capable of being infected by viruses) (Fig. </w:t>
      </w:r>
      <w:r w:rsidR="00DB6CC6">
        <w:rPr>
          <w:rFonts w:ascii="Times New Roman" w:eastAsia="Times New Roman" w:hAnsi="Times New Roman"/>
        </w:rPr>
        <w:t>5.23</w:t>
      </w:r>
      <w:r w:rsidRPr="008839FC">
        <w:rPr>
          <w:rFonts w:ascii="Times New Roman" w:eastAsia="Times New Roman" w:hAnsi="Times New Roman"/>
        </w:rPr>
        <w:t xml:space="preserve">) and bind peptides derived from intracellular proteins.  CTLs recognize peptides bound to class I MHC and </w:t>
      </w:r>
      <w:r w:rsidRPr="008839FC">
        <w:rPr>
          <w:rFonts w:ascii="Times New Roman" w:eastAsia="Times New Roman" w:hAnsi="Times New Roman"/>
          <w:b/>
        </w:rPr>
        <w:t>lyse</w:t>
      </w:r>
      <w:r w:rsidRPr="008839FC">
        <w:rPr>
          <w:rFonts w:ascii="Times New Roman" w:eastAsia="Times New Roman" w:hAnsi="Times New Roman"/>
        </w:rPr>
        <w:t xml:space="preserve"> cells presenting foreign peptides. </w:t>
      </w:r>
    </w:p>
    <w:p w14:paraId="3EBF6073" w14:textId="2F9B55B9" w:rsidR="00060A56" w:rsidRPr="008839FC" w:rsidRDefault="00060A56" w:rsidP="00060A56">
      <w:pPr>
        <w:ind w:left="360"/>
        <w:rPr>
          <w:rFonts w:ascii="Times New Roman" w:eastAsia="Times New Roman" w:hAnsi="Times New Roman"/>
        </w:rPr>
      </w:pPr>
      <w:r w:rsidRPr="008839FC">
        <w:rPr>
          <w:rFonts w:ascii="Times New Roman" w:eastAsia="Times New Roman" w:hAnsi="Times New Roman"/>
          <w:b/>
        </w:rPr>
        <w:t>Class II MHC</w:t>
      </w:r>
      <w:r w:rsidRPr="008839FC">
        <w:rPr>
          <w:rFonts w:ascii="Times New Roman" w:eastAsia="Times New Roman" w:hAnsi="Times New Roman"/>
        </w:rPr>
        <w:t xml:space="preserve"> molecules are expressed on “professional” APCs (dendritic cells, macrophages, B cells) (Fig. </w:t>
      </w:r>
      <w:r w:rsidR="00DB6CC6">
        <w:rPr>
          <w:rFonts w:ascii="Times New Roman" w:eastAsia="Times New Roman" w:hAnsi="Times New Roman"/>
        </w:rPr>
        <w:t>5.23</w:t>
      </w:r>
      <w:r w:rsidRPr="008839FC">
        <w:rPr>
          <w:rFonts w:ascii="Times New Roman" w:eastAsia="Times New Roman" w:hAnsi="Times New Roman"/>
        </w:rPr>
        <w:t xml:space="preserve">) and bind peptides derived from extracellular proteins that are </w:t>
      </w:r>
      <w:proofErr w:type="spellStart"/>
      <w:r w:rsidRPr="008839FC">
        <w:rPr>
          <w:rFonts w:ascii="Times New Roman" w:eastAsia="Times New Roman" w:hAnsi="Times New Roman"/>
        </w:rPr>
        <w:t>endocytosed</w:t>
      </w:r>
      <w:proofErr w:type="spellEnd"/>
      <w:r w:rsidRPr="008839FC">
        <w:rPr>
          <w:rFonts w:ascii="Times New Roman" w:eastAsia="Times New Roman" w:hAnsi="Times New Roman"/>
        </w:rPr>
        <w:t xml:space="preserve"> by the APC. CD4 T cells recognize peptides bound to class II MHC and “help” the APCs and neighboring cells with their immune function.</w:t>
      </w:r>
    </w:p>
    <w:p w14:paraId="4EE3E129" w14:textId="77777777" w:rsidR="00FA46F8" w:rsidRDefault="00FA46F8" w:rsidP="00060A56">
      <w:pPr>
        <w:rPr>
          <w:rFonts w:ascii="Times New Roman" w:eastAsia="Times New Roman" w:hAnsi="Times New Roman"/>
          <w:i/>
        </w:rPr>
      </w:pPr>
    </w:p>
    <w:p w14:paraId="1741C361" w14:textId="77777777" w:rsidR="00FA46F8" w:rsidRPr="008839FC" w:rsidRDefault="00FA46F8" w:rsidP="00FA46F8">
      <w:pPr>
        <w:rPr>
          <w:rFonts w:ascii="Times New Roman" w:eastAsia="Times New Roman" w:hAnsi="Times New Roman"/>
          <w:u w:val="single"/>
        </w:rPr>
      </w:pPr>
      <w:r w:rsidRPr="008839FC">
        <w:rPr>
          <w:rFonts w:ascii="Times New Roman" w:eastAsia="Times New Roman" w:hAnsi="Times New Roman"/>
          <w:u w:val="single"/>
        </w:rPr>
        <w:t>St</w:t>
      </w:r>
      <w:r>
        <w:rPr>
          <w:rFonts w:ascii="Times New Roman" w:eastAsia="Times New Roman" w:hAnsi="Times New Roman"/>
          <w:u w:val="single"/>
        </w:rPr>
        <w:t>ructure of MHC molecules (Fig. 5</w:t>
      </w:r>
      <w:r w:rsidRPr="008839FC">
        <w:rPr>
          <w:rFonts w:ascii="Times New Roman" w:eastAsia="Times New Roman" w:hAnsi="Times New Roman"/>
          <w:u w:val="single"/>
        </w:rPr>
        <w:t>.13)</w:t>
      </w:r>
    </w:p>
    <w:p w14:paraId="50F11FC7" w14:textId="77777777" w:rsidR="00FA46F8" w:rsidRPr="008839FC" w:rsidRDefault="00FA46F8" w:rsidP="00FA46F8">
      <w:pPr>
        <w:rPr>
          <w:rFonts w:ascii="Times New Roman" w:eastAsia="Times New Roman" w:hAnsi="Times New Roman"/>
        </w:rPr>
      </w:pPr>
      <w:r w:rsidRPr="008839FC">
        <w:rPr>
          <w:rFonts w:ascii="Times New Roman" w:eastAsia="Times New Roman" w:hAnsi="Times New Roman"/>
        </w:rPr>
        <w:t xml:space="preserve">-The two MHC molecules are cell surface </w:t>
      </w:r>
      <w:r w:rsidRPr="008839FC">
        <w:rPr>
          <w:rFonts w:ascii="Times New Roman" w:eastAsia="Times New Roman" w:hAnsi="Times New Roman"/>
          <w:b/>
        </w:rPr>
        <w:t>glycoproteins</w:t>
      </w:r>
      <w:r w:rsidRPr="008839FC">
        <w:rPr>
          <w:rFonts w:ascii="Times New Roman" w:eastAsia="Times New Roman" w:hAnsi="Times New Roman"/>
        </w:rPr>
        <w:t xml:space="preserve"> closely related in structure.</w:t>
      </w:r>
    </w:p>
    <w:p w14:paraId="4D5CF055" w14:textId="77777777" w:rsidR="00FA46F8" w:rsidRPr="008839FC" w:rsidRDefault="00FA46F8" w:rsidP="00FA46F8">
      <w:pPr>
        <w:rPr>
          <w:rFonts w:ascii="Times New Roman" w:eastAsia="Times New Roman" w:hAnsi="Times New Roman"/>
        </w:rPr>
      </w:pPr>
      <w:r w:rsidRPr="008839FC">
        <w:rPr>
          <w:rFonts w:ascii="Times New Roman" w:eastAsia="Times New Roman" w:hAnsi="Times New Roman"/>
        </w:rPr>
        <w:t xml:space="preserve">-They both have a region that resembles Ig domains, and also a region </w:t>
      </w:r>
      <w:proofErr w:type="gramStart"/>
      <w:r w:rsidRPr="008839FC">
        <w:rPr>
          <w:rFonts w:ascii="Times New Roman" w:eastAsia="Times New Roman" w:hAnsi="Times New Roman"/>
        </w:rPr>
        <w:t>that folds</w:t>
      </w:r>
      <w:proofErr w:type="gramEnd"/>
      <w:r w:rsidRPr="008839FC">
        <w:rPr>
          <w:rFonts w:ascii="Times New Roman" w:eastAsia="Times New Roman" w:hAnsi="Times New Roman"/>
        </w:rPr>
        <w:t xml:space="preserve"> to form</w:t>
      </w:r>
    </w:p>
    <w:p w14:paraId="017CBAF5" w14:textId="77777777" w:rsidR="00FA46F8" w:rsidRPr="008839FC" w:rsidRDefault="00FA46F8" w:rsidP="00FA46F8">
      <w:pPr>
        <w:rPr>
          <w:rFonts w:ascii="Times New Roman" w:eastAsia="Times New Roman" w:hAnsi="Times New Roman"/>
        </w:rPr>
      </w:pPr>
      <w:proofErr w:type="gramStart"/>
      <w:r w:rsidRPr="008839FC">
        <w:rPr>
          <w:rFonts w:ascii="Times New Roman" w:eastAsia="Times New Roman" w:hAnsi="Times New Roman"/>
        </w:rPr>
        <w:t>a</w:t>
      </w:r>
      <w:proofErr w:type="gramEnd"/>
      <w:r w:rsidRPr="008839FC">
        <w:rPr>
          <w:rFonts w:ascii="Times New Roman" w:eastAsia="Times New Roman" w:hAnsi="Times New Roman"/>
        </w:rPr>
        <w:t xml:space="preserve"> cleft where peptides bind.</w:t>
      </w:r>
    </w:p>
    <w:p w14:paraId="291D06D2" w14:textId="77777777" w:rsidR="00FA46F8" w:rsidRPr="008839FC" w:rsidRDefault="00FA46F8" w:rsidP="00FA46F8">
      <w:pPr>
        <w:rPr>
          <w:rFonts w:ascii="Times New Roman" w:eastAsia="Times New Roman" w:hAnsi="Times New Roman"/>
        </w:rPr>
      </w:pPr>
      <w:r w:rsidRPr="008839FC">
        <w:rPr>
          <w:rFonts w:ascii="Times New Roman" w:eastAsia="Times New Roman" w:hAnsi="Times New Roman"/>
        </w:rPr>
        <w:t>-Purified MHC and peptide molecules have been crystallized and analyzed.</w:t>
      </w:r>
    </w:p>
    <w:p w14:paraId="599B7A82" w14:textId="77777777" w:rsidR="00FA46F8" w:rsidRPr="008839FC" w:rsidRDefault="00FA46F8" w:rsidP="00FA46F8">
      <w:pPr>
        <w:rPr>
          <w:rFonts w:ascii="Times New Roman" w:eastAsia="Times New Roman" w:hAnsi="Times New Roman"/>
          <w:i/>
        </w:rPr>
      </w:pPr>
      <w:r w:rsidRPr="008839FC">
        <w:rPr>
          <w:rFonts w:ascii="Times New Roman" w:eastAsia="Times New Roman" w:hAnsi="Times New Roman"/>
          <w:i/>
        </w:rPr>
        <w:t>Class I</w:t>
      </w:r>
    </w:p>
    <w:p w14:paraId="3CB7B8DD" w14:textId="77777777" w:rsidR="00FA46F8" w:rsidRPr="008839FC" w:rsidRDefault="00FA46F8" w:rsidP="00FA46F8">
      <w:pPr>
        <w:ind w:left="720"/>
        <w:rPr>
          <w:rFonts w:ascii="Times New Roman" w:eastAsia="Times New Roman" w:hAnsi="Times New Roman"/>
        </w:rPr>
      </w:pPr>
      <w:r w:rsidRPr="008839FC">
        <w:rPr>
          <w:rFonts w:ascii="Times New Roman" w:eastAsia="Times New Roman" w:hAnsi="Times New Roman"/>
        </w:rPr>
        <w:t>-MHC class I is composed of two polypeptide chains,</w:t>
      </w:r>
      <w:r>
        <w:rPr>
          <w:rFonts w:ascii="TimesNewRomanPSMT" w:eastAsia="Times New Roman" w:hAnsi="TimesNewRomanPSMT"/>
        </w:rPr>
        <w:t xml:space="preserve"> </w:t>
      </w:r>
      <w:r>
        <w:rPr>
          <w:rFonts w:ascii="Symbol" w:eastAsia="Times New Roman" w:hAnsi="Symbol"/>
        </w:rPr>
        <w:t></w:t>
      </w:r>
      <w:r>
        <w:rPr>
          <w:rFonts w:ascii="TimesNewRomanPSMT" w:eastAsia="Times New Roman" w:hAnsi="TimesNewRomanPSMT"/>
        </w:rPr>
        <w:t xml:space="preserve"> </w:t>
      </w:r>
      <w:r w:rsidRPr="008839FC">
        <w:rPr>
          <w:rFonts w:ascii="Times New Roman" w:eastAsia="Times New Roman" w:hAnsi="Times New Roman"/>
        </w:rPr>
        <w:t>and</w:t>
      </w:r>
      <w:r>
        <w:rPr>
          <w:rFonts w:ascii="TimesNewRomanPSMT" w:eastAsia="Times New Roman" w:hAnsi="TimesNewRomanPSMT"/>
        </w:rPr>
        <w:t xml:space="preserve"> </w:t>
      </w:r>
      <w:r>
        <w:rPr>
          <w:rFonts w:ascii="Symbol" w:eastAsia="Times New Roman" w:hAnsi="Symbol"/>
        </w:rPr>
        <w:t></w:t>
      </w:r>
      <w:r>
        <w:rPr>
          <w:rFonts w:ascii="TimesNewRomanPSMT" w:eastAsia="Times New Roman" w:hAnsi="TimesNewRomanPSMT"/>
          <w:sz w:val="14"/>
        </w:rPr>
        <w:t xml:space="preserve">2 </w:t>
      </w:r>
      <w:r>
        <w:rPr>
          <w:rFonts w:ascii="TimesNewRomanPSMT" w:eastAsia="Times New Roman" w:hAnsi="TimesNewRomanPSMT"/>
        </w:rPr>
        <w:t>-</w:t>
      </w:r>
      <w:proofErr w:type="spellStart"/>
      <w:r w:rsidRPr="008839FC">
        <w:rPr>
          <w:rFonts w:ascii="Times New Roman" w:eastAsia="Times New Roman" w:hAnsi="Times New Roman"/>
        </w:rPr>
        <w:t>microglobulin</w:t>
      </w:r>
      <w:proofErr w:type="spellEnd"/>
      <w:r w:rsidRPr="008839FC">
        <w:rPr>
          <w:rFonts w:ascii="Times New Roman" w:eastAsia="Times New Roman" w:hAnsi="Times New Roman"/>
        </w:rPr>
        <w:t>.</w:t>
      </w:r>
    </w:p>
    <w:p w14:paraId="6F3BBA2B" w14:textId="77777777" w:rsidR="00FA46F8" w:rsidRPr="008839FC" w:rsidRDefault="00FA46F8" w:rsidP="00FA46F8">
      <w:pPr>
        <w:ind w:left="720"/>
        <w:rPr>
          <w:rFonts w:ascii="Times New Roman" w:eastAsia="Times New Roman" w:hAnsi="Times New Roman"/>
        </w:rPr>
      </w:pPr>
      <w:r w:rsidRPr="008839FC">
        <w:rPr>
          <w:rFonts w:ascii="Times New Roman" w:eastAsia="Times New Roman" w:hAnsi="Times New Roman"/>
        </w:rPr>
        <w:t>-Only the</w:t>
      </w:r>
      <w:r>
        <w:rPr>
          <w:rFonts w:ascii="TimesNewRomanPSMT" w:eastAsia="Times New Roman" w:hAnsi="TimesNewRomanPSMT"/>
        </w:rPr>
        <w:t xml:space="preserve"> </w:t>
      </w:r>
      <w:r>
        <w:rPr>
          <w:rFonts w:ascii="Symbol" w:eastAsia="Times New Roman" w:hAnsi="Symbol"/>
        </w:rPr>
        <w:t></w:t>
      </w:r>
      <w:r>
        <w:rPr>
          <w:rFonts w:ascii="TimesNewRomanPSMT" w:eastAsia="Times New Roman" w:hAnsi="TimesNewRomanPSMT"/>
        </w:rPr>
        <w:t xml:space="preserve"> </w:t>
      </w:r>
      <w:r w:rsidRPr="008839FC">
        <w:rPr>
          <w:rFonts w:ascii="Times New Roman" w:eastAsia="Times New Roman" w:hAnsi="Times New Roman"/>
        </w:rPr>
        <w:t xml:space="preserve">chain is </w:t>
      </w:r>
      <w:proofErr w:type="spellStart"/>
      <w:r w:rsidRPr="008839FC">
        <w:rPr>
          <w:rFonts w:ascii="Times New Roman" w:eastAsia="Times New Roman" w:hAnsi="Times New Roman"/>
        </w:rPr>
        <w:t>transmembrane</w:t>
      </w:r>
      <w:proofErr w:type="spellEnd"/>
      <w:r w:rsidRPr="008839FC">
        <w:rPr>
          <w:rFonts w:ascii="Times New Roman" w:eastAsia="Times New Roman" w:hAnsi="Times New Roman"/>
        </w:rPr>
        <w:t>.</w:t>
      </w:r>
    </w:p>
    <w:p w14:paraId="6161F330" w14:textId="77777777" w:rsidR="00FA46F8" w:rsidRPr="008839FC" w:rsidRDefault="00FA46F8" w:rsidP="00FA46F8">
      <w:pPr>
        <w:ind w:left="720"/>
        <w:rPr>
          <w:rFonts w:ascii="Times New Roman" w:eastAsia="Times New Roman" w:hAnsi="Times New Roman"/>
        </w:rPr>
      </w:pPr>
      <w:r w:rsidRPr="008839FC">
        <w:rPr>
          <w:rFonts w:ascii="Times New Roman" w:eastAsia="Times New Roman" w:hAnsi="Times New Roman"/>
        </w:rPr>
        <w:t>-The two chains are associated in a non-covalent manner.</w:t>
      </w:r>
    </w:p>
    <w:p w14:paraId="05BB641D" w14:textId="77777777" w:rsidR="00FA46F8" w:rsidRPr="008839FC" w:rsidRDefault="00FA46F8" w:rsidP="00FA46F8">
      <w:pPr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/>
        </w:rPr>
        <w:t>-</w:t>
      </w:r>
      <w:proofErr w:type="gramStart"/>
      <w:r>
        <w:rPr>
          <w:rFonts w:ascii="Symbol" w:eastAsia="Times New Roman" w:hAnsi="Symbol"/>
        </w:rPr>
        <w:t></w:t>
      </w:r>
      <w:r>
        <w:rPr>
          <w:rFonts w:ascii="TimesNewRomanPSMT" w:eastAsia="Times New Roman" w:hAnsi="TimesNewRomanPSMT"/>
          <w:sz w:val="14"/>
        </w:rPr>
        <w:t xml:space="preserve">2 </w:t>
      </w:r>
      <w:r w:rsidRPr="008839FC">
        <w:rPr>
          <w:rFonts w:ascii="Times New Roman" w:eastAsia="Times New Roman" w:hAnsi="Times New Roman"/>
        </w:rPr>
        <w:t>-</w:t>
      </w:r>
      <w:proofErr w:type="spellStart"/>
      <w:r w:rsidRPr="008839FC">
        <w:rPr>
          <w:rFonts w:ascii="Times New Roman" w:eastAsia="Times New Roman" w:hAnsi="Times New Roman"/>
        </w:rPr>
        <w:t>microglobulin</w:t>
      </w:r>
      <w:proofErr w:type="spellEnd"/>
      <w:r w:rsidRPr="008839FC">
        <w:rPr>
          <w:rFonts w:ascii="Times New Roman" w:eastAsia="Times New Roman" w:hAnsi="Times New Roman"/>
        </w:rPr>
        <w:t xml:space="preserve"> is not encoded by a gene in the MHC locus</w:t>
      </w:r>
      <w:proofErr w:type="gramEnd"/>
      <w:r w:rsidRPr="008839FC">
        <w:rPr>
          <w:rFonts w:ascii="Times New Roman" w:eastAsia="Times New Roman" w:hAnsi="Times New Roman"/>
        </w:rPr>
        <w:t xml:space="preserve"> nor is it polymorphic.</w:t>
      </w:r>
    </w:p>
    <w:p w14:paraId="00FC60B0" w14:textId="77777777" w:rsidR="00FA46F8" w:rsidRPr="008839FC" w:rsidRDefault="00FA46F8" w:rsidP="00FA46F8">
      <w:pPr>
        <w:ind w:left="720"/>
        <w:rPr>
          <w:rFonts w:ascii="Times New Roman" w:eastAsia="Times New Roman" w:hAnsi="Times New Roman"/>
        </w:rPr>
      </w:pPr>
      <w:r w:rsidRPr="008839FC">
        <w:rPr>
          <w:rFonts w:ascii="Times New Roman" w:eastAsia="Times New Roman" w:hAnsi="Times New Roman"/>
        </w:rPr>
        <w:t xml:space="preserve">-The </w:t>
      </w:r>
      <w:r>
        <w:rPr>
          <w:rFonts w:ascii="Symbol" w:eastAsia="Times New Roman" w:hAnsi="Symbol"/>
        </w:rPr>
        <w:t></w:t>
      </w:r>
      <w:r w:rsidRPr="008839FC">
        <w:rPr>
          <w:rFonts w:ascii="Times New Roman" w:eastAsia="Times New Roman" w:hAnsi="Times New Roman"/>
        </w:rPr>
        <w:t>3 domain and</w:t>
      </w:r>
      <w:r>
        <w:rPr>
          <w:rFonts w:ascii="TimesNewRomanPSMT" w:eastAsia="Times New Roman" w:hAnsi="TimesNewRomanPSMT"/>
        </w:rPr>
        <w:t xml:space="preserve"> </w:t>
      </w:r>
      <w:r>
        <w:rPr>
          <w:rFonts w:ascii="Symbol" w:eastAsia="Times New Roman" w:hAnsi="Symbol"/>
        </w:rPr>
        <w:t></w:t>
      </w:r>
      <w:r>
        <w:rPr>
          <w:rFonts w:ascii="TimesNewRomanPSMT" w:eastAsia="Times New Roman" w:hAnsi="TimesNewRomanPSMT"/>
          <w:sz w:val="14"/>
        </w:rPr>
        <w:t xml:space="preserve">2 </w:t>
      </w:r>
      <w:r w:rsidRPr="008839FC">
        <w:rPr>
          <w:rFonts w:ascii="Times New Roman" w:eastAsia="Times New Roman" w:hAnsi="Times New Roman"/>
        </w:rPr>
        <w:t>-</w:t>
      </w:r>
      <w:proofErr w:type="spellStart"/>
      <w:r w:rsidRPr="008839FC">
        <w:rPr>
          <w:rFonts w:ascii="Times New Roman" w:eastAsia="Times New Roman" w:hAnsi="Times New Roman"/>
        </w:rPr>
        <w:t>microglobulin</w:t>
      </w:r>
      <w:proofErr w:type="spellEnd"/>
      <w:r w:rsidRPr="008839FC">
        <w:rPr>
          <w:rFonts w:ascii="Times New Roman" w:eastAsia="Times New Roman" w:hAnsi="Times New Roman"/>
        </w:rPr>
        <w:t xml:space="preserve"> are similar to Ig fold; CD8 binds here (Fig. </w:t>
      </w:r>
      <w:r w:rsidR="00585375">
        <w:rPr>
          <w:rFonts w:ascii="Times New Roman" w:eastAsia="Times New Roman" w:hAnsi="Times New Roman"/>
        </w:rPr>
        <w:t>5</w:t>
      </w:r>
      <w:r w:rsidRPr="008839FC">
        <w:rPr>
          <w:rFonts w:ascii="Times New Roman" w:eastAsia="Times New Roman" w:hAnsi="Times New Roman"/>
        </w:rPr>
        <w:t>.14)</w:t>
      </w:r>
    </w:p>
    <w:p w14:paraId="6D160398" w14:textId="77777777" w:rsidR="00FA46F8" w:rsidRPr="008839FC" w:rsidRDefault="00FA46F8" w:rsidP="00FA46F8">
      <w:pPr>
        <w:ind w:left="720"/>
        <w:rPr>
          <w:rFonts w:ascii="Times New Roman" w:eastAsia="Times New Roman" w:hAnsi="Times New Roman"/>
        </w:rPr>
      </w:pPr>
      <w:r w:rsidRPr="008839FC">
        <w:rPr>
          <w:rFonts w:ascii="Times New Roman" w:eastAsia="Times New Roman" w:hAnsi="Times New Roman"/>
        </w:rPr>
        <w:t>-</w:t>
      </w:r>
      <w:proofErr w:type="gramStart"/>
      <w:r w:rsidRPr="008839FC">
        <w:rPr>
          <w:rFonts w:ascii="Times New Roman" w:eastAsia="Times New Roman" w:hAnsi="Times New Roman"/>
        </w:rPr>
        <w:t>the</w:t>
      </w:r>
      <w:proofErr w:type="gramEnd"/>
      <w:r w:rsidRPr="008839FC">
        <w:rPr>
          <w:rFonts w:ascii="Times New Roman" w:eastAsia="Times New Roman" w:hAnsi="Times New Roman"/>
        </w:rPr>
        <w:t xml:space="preserve"> </w:t>
      </w:r>
      <w:r>
        <w:rPr>
          <w:rFonts w:ascii="Symbol" w:eastAsia="Times New Roman" w:hAnsi="Symbol"/>
        </w:rPr>
        <w:t></w:t>
      </w:r>
      <w:r>
        <w:rPr>
          <w:rFonts w:ascii="TimesNewRomanPSMT" w:eastAsia="Times New Roman" w:hAnsi="TimesNewRomanPSMT"/>
        </w:rPr>
        <w:t xml:space="preserve">1 </w:t>
      </w:r>
      <w:r w:rsidRPr="008839FC">
        <w:rPr>
          <w:rFonts w:ascii="Times New Roman" w:eastAsia="Times New Roman" w:hAnsi="Times New Roman"/>
        </w:rPr>
        <w:t>and</w:t>
      </w:r>
      <w:r>
        <w:rPr>
          <w:rFonts w:ascii="TimesNewRomanPSMT" w:eastAsia="Times New Roman" w:hAnsi="TimesNewRomanPSMT"/>
        </w:rPr>
        <w:t xml:space="preserve"> </w:t>
      </w:r>
      <w:r>
        <w:rPr>
          <w:rFonts w:ascii="Symbol" w:eastAsia="Times New Roman" w:hAnsi="Symbol"/>
        </w:rPr>
        <w:t></w:t>
      </w:r>
      <w:r>
        <w:rPr>
          <w:rFonts w:ascii="TimesNewRomanPSMT" w:eastAsia="Times New Roman" w:hAnsi="TimesNewRomanPSMT"/>
        </w:rPr>
        <w:t xml:space="preserve">2 </w:t>
      </w:r>
      <w:r w:rsidRPr="008839FC">
        <w:rPr>
          <w:rFonts w:ascii="Times New Roman" w:eastAsia="Times New Roman" w:hAnsi="Times New Roman"/>
        </w:rPr>
        <w:t>domains fold to make up the cleft where peptides bind.</w:t>
      </w:r>
    </w:p>
    <w:p w14:paraId="0094DF40" w14:textId="77777777" w:rsidR="00FA46F8" w:rsidRPr="00FA46F8" w:rsidRDefault="00FA46F8" w:rsidP="00FA46F8">
      <w:pPr>
        <w:pStyle w:val="Heading3"/>
        <w:rPr>
          <w:rFonts w:ascii="Times New Roman" w:hAnsi="Times New Roman"/>
          <w:b w:val="0"/>
          <w:i/>
          <w:color w:val="auto"/>
        </w:rPr>
      </w:pPr>
      <w:r w:rsidRPr="00FA46F8">
        <w:rPr>
          <w:rFonts w:ascii="Times New Roman" w:hAnsi="Times New Roman"/>
          <w:b w:val="0"/>
          <w:i/>
          <w:color w:val="auto"/>
        </w:rPr>
        <w:lastRenderedPageBreak/>
        <w:t>Class II</w:t>
      </w:r>
    </w:p>
    <w:p w14:paraId="6A455105" w14:textId="77777777" w:rsidR="00FA46F8" w:rsidRPr="008839FC" w:rsidRDefault="00FA46F8" w:rsidP="00FA46F8">
      <w:pPr>
        <w:ind w:left="720"/>
        <w:rPr>
          <w:rFonts w:ascii="Times New Roman" w:eastAsia="Times New Roman" w:hAnsi="Times New Roman"/>
        </w:rPr>
      </w:pPr>
      <w:r w:rsidRPr="008839FC">
        <w:rPr>
          <w:rFonts w:ascii="Times New Roman" w:eastAsia="Times New Roman" w:hAnsi="Times New Roman"/>
        </w:rPr>
        <w:t xml:space="preserve">-Also non-covalent complex of two </w:t>
      </w:r>
      <w:proofErr w:type="spellStart"/>
      <w:r w:rsidRPr="008839FC">
        <w:rPr>
          <w:rFonts w:ascii="Times New Roman" w:eastAsia="Times New Roman" w:hAnsi="Times New Roman"/>
        </w:rPr>
        <w:t>transmembrane</w:t>
      </w:r>
      <w:proofErr w:type="spellEnd"/>
      <w:r w:rsidRPr="008839FC">
        <w:rPr>
          <w:rFonts w:ascii="Times New Roman" w:eastAsia="Times New Roman" w:hAnsi="Times New Roman"/>
        </w:rPr>
        <w:t xml:space="preserve"> chains.</w:t>
      </w:r>
    </w:p>
    <w:p w14:paraId="0042248F" w14:textId="77777777" w:rsidR="00FA46F8" w:rsidRPr="008839FC" w:rsidRDefault="00FA46F8" w:rsidP="00FA46F8">
      <w:pPr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/>
        </w:rPr>
        <w:t>-</w:t>
      </w:r>
      <w:r>
        <w:rPr>
          <w:rFonts w:ascii="Symbol" w:eastAsia="Times New Roman" w:hAnsi="Symbol"/>
        </w:rPr>
        <w:t></w:t>
      </w:r>
      <w:r>
        <w:rPr>
          <w:rFonts w:ascii="TimesNewRomanPSMT" w:eastAsia="Times New Roman" w:hAnsi="TimesNewRomanPSMT"/>
        </w:rPr>
        <w:t xml:space="preserve"> </w:t>
      </w:r>
      <w:r w:rsidRPr="008839FC">
        <w:rPr>
          <w:rFonts w:ascii="Times New Roman" w:eastAsia="Times New Roman" w:hAnsi="Times New Roman"/>
        </w:rPr>
        <w:t>and</w:t>
      </w:r>
      <w:r>
        <w:rPr>
          <w:rFonts w:ascii="TimesNewRomanPSMT" w:eastAsia="Times New Roman" w:hAnsi="TimesNewRomanPSMT"/>
        </w:rPr>
        <w:t xml:space="preserve"> </w:t>
      </w:r>
      <w:r>
        <w:rPr>
          <w:rFonts w:ascii="Symbol" w:eastAsia="Times New Roman" w:hAnsi="Symbol"/>
        </w:rPr>
        <w:t></w:t>
      </w:r>
      <w:r>
        <w:rPr>
          <w:rFonts w:ascii="TimesNewRomanPSMT" w:eastAsia="Times New Roman" w:hAnsi="TimesNewRomanPSMT"/>
        </w:rPr>
        <w:t xml:space="preserve"> </w:t>
      </w:r>
      <w:r w:rsidRPr="008839FC">
        <w:rPr>
          <w:rFonts w:ascii="Times New Roman" w:eastAsia="Times New Roman" w:hAnsi="Times New Roman"/>
        </w:rPr>
        <w:t xml:space="preserve">chains, both encoded by MHC genes, and both are polymorphic </w:t>
      </w:r>
      <w:r w:rsidR="00585375">
        <w:rPr>
          <w:rFonts w:ascii="Times New Roman" w:eastAsia="Times New Roman" w:hAnsi="Times New Roman"/>
        </w:rPr>
        <w:t>(Fig. 5.13)</w:t>
      </w:r>
      <w:r w:rsidRPr="008839FC">
        <w:rPr>
          <w:rFonts w:ascii="Times New Roman" w:eastAsia="Times New Roman" w:hAnsi="Times New Roman"/>
        </w:rPr>
        <w:t>.</w:t>
      </w:r>
    </w:p>
    <w:p w14:paraId="04812492" w14:textId="77777777" w:rsidR="00FA46F8" w:rsidRDefault="00FA46F8" w:rsidP="00FA46F8">
      <w:pPr>
        <w:ind w:left="720"/>
        <w:rPr>
          <w:rFonts w:ascii="TimesNewRomanPSMT" w:eastAsia="Times New Roman" w:hAnsi="TimesNewRomanPSMT"/>
        </w:rPr>
      </w:pPr>
      <w:r w:rsidRPr="008839FC">
        <w:rPr>
          <w:rFonts w:ascii="Times New Roman" w:eastAsia="Times New Roman" w:hAnsi="Times New Roman"/>
        </w:rPr>
        <w:t>-The parts of</w:t>
      </w:r>
      <w:r>
        <w:rPr>
          <w:rFonts w:ascii="TimesNewRomanPSMT" w:eastAsia="Times New Roman" w:hAnsi="TimesNewRomanPSMT"/>
        </w:rPr>
        <w:t xml:space="preserve"> </w:t>
      </w:r>
      <w:r>
        <w:rPr>
          <w:rFonts w:ascii="Symbol" w:eastAsia="Times New Roman" w:hAnsi="Symbol"/>
        </w:rPr>
        <w:t></w:t>
      </w:r>
      <w:r>
        <w:rPr>
          <w:rFonts w:ascii="TimesNewRomanPSMT" w:eastAsia="Times New Roman" w:hAnsi="TimesNewRomanPSMT"/>
        </w:rPr>
        <w:t xml:space="preserve"> and </w:t>
      </w:r>
      <w:r>
        <w:rPr>
          <w:rFonts w:ascii="Symbol" w:eastAsia="Times New Roman" w:hAnsi="Symbol"/>
        </w:rPr>
        <w:t></w:t>
      </w:r>
      <w:r>
        <w:rPr>
          <w:rFonts w:ascii="TimesNewRomanPSMT" w:eastAsia="Times New Roman" w:hAnsi="TimesNewRomanPSMT"/>
        </w:rPr>
        <w:t xml:space="preserve"> </w:t>
      </w:r>
      <w:r w:rsidRPr="008839FC">
        <w:rPr>
          <w:rFonts w:ascii="Times New Roman" w:eastAsia="Times New Roman" w:hAnsi="Times New Roman"/>
        </w:rPr>
        <w:t xml:space="preserve">close to cell surface are Ig-like domains (CD4 binding site- Fig. </w:t>
      </w:r>
      <w:r w:rsidR="00585375">
        <w:rPr>
          <w:rFonts w:ascii="Times New Roman" w:eastAsia="Times New Roman" w:hAnsi="Times New Roman"/>
        </w:rPr>
        <w:t>5</w:t>
      </w:r>
      <w:r w:rsidRPr="008839FC">
        <w:rPr>
          <w:rFonts w:ascii="Times New Roman" w:eastAsia="Times New Roman" w:hAnsi="Times New Roman"/>
        </w:rPr>
        <w:t>.14), whereas the top parts of</w:t>
      </w:r>
      <w:r>
        <w:rPr>
          <w:rFonts w:ascii="TimesNewRomanPSMT" w:eastAsia="Times New Roman" w:hAnsi="TimesNewRomanPSMT"/>
        </w:rPr>
        <w:t xml:space="preserve"> </w:t>
      </w:r>
      <w:r>
        <w:rPr>
          <w:rFonts w:ascii="Symbol" w:eastAsia="Times New Roman" w:hAnsi="Symbol"/>
        </w:rPr>
        <w:t></w:t>
      </w:r>
      <w:r>
        <w:rPr>
          <w:rFonts w:ascii="TimesNewRomanPSMT" w:eastAsia="Times New Roman" w:hAnsi="TimesNewRomanPSMT"/>
        </w:rPr>
        <w:t xml:space="preserve"> </w:t>
      </w:r>
      <w:r w:rsidRPr="008839FC">
        <w:rPr>
          <w:rFonts w:ascii="Times New Roman" w:eastAsia="Times New Roman" w:hAnsi="Times New Roman"/>
        </w:rPr>
        <w:t>and</w:t>
      </w:r>
      <w:r>
        <w:rPr>
          <w:rFonts w:ascii="TimesNewRomanPSMT" w:eastAsia="Times New Roman" w:hAnsi="TimesNewRomanPSMT"/>
        </w:rPr>
        <w:t xml:space="preserve"> </w:t>
      </w:r>
      <w:r>
        <w:rPr>
          <w:rFonts w:ascii="Symbol" w:eastAsia="Times New Roman" w:hAnsi="Symbol"/>
        </w:rPr>
        <w:t></w:t>
      </w:r>
      <w:r>
        <w:rPr>
          <w:rFonts w:ascii="TimesNewRomanPSMT" w:eastAsia="Times New Roman" w:hAnsi="TimesNewRomanPSMT"/>
        </w:rPr>
        <w:t xml:space="preserve"> </w:t>
      </w:r>
      <w:r w:rsidRPr="008839FC">
        <w:rPr>
          <w:rFonts w:ascii="Times New Roman" w:eastAsia="Times New Roman" w:hAnsi="Times New Roman"/>
        </w:rPr>
        <w:t>form the cleft where peptides bind</w:t>
      </w:r>
      <w:r>
        <w:rPr>
          <w:rFonts w:ascii="TimesNewRomanPSMT" w:eastAsia="Times New Roman" w:hAnsi="TimesNewRomanPSMT"/>
        </w:rPr>
        <w:t>.</w:t>
      </w:r>
    </w:p>
    <w:p w14:paraId="6964A55E" w14:textId="77777777" w:rsidR="00585375" w:rsidRPr="008839FC" w:rsidRDefault="00585375" w:rsidP="00B1186B">
      <w:pPr>
        <w:rPr>
          <w:rFonts w:ascii="Times New Roman" w:eastAsia="Times New Roman" w:hAnsi="Times New Roman"/>
          <w:i/>
        </w:rPr>
      </w:pPr>
    </w:p>
    <w:p w14:paraId="75E25531" w14:textId="77777777" w:rsidR="004F3C7A" w:rsidRPr="003C0821" w:rsidRDefault="004F3C7A" w:rsidP="004F3C7A">
      <w:pPr>
        <w:pStyle w:val="Heading4"/>
        <w:rPr>
          <w:rFonts w:ascii="Times New Roman" w:hAnsi="Times New Roman"/>
          <w:i w:val="0"/>
          <w:color w:val="auto"/>
        </w:rPr>
      </w:pPr>
      <w:proofErr w:type="spellStart"/>
      <w:r w:rsidRPr="003C0821">
        <w:rPr>
          <w:rFonts w:ascii="Times New Roman" w:hAnsi="Times New Roman"/>
          <w:i w:val="0"/>
          <w:color w:val="auto"/>
        </w:rPr>
        <w:t>Coreceptors</w:t>
      </w:r>
      <w:proofErr w:type="spellEnd"/>
      <w:r w:rsidRPr="003C0821">
        <w:rPr>
          <w:rFonts w:ascii="Times New Roman" w:hAnsi="Times New Roman"/>
          <w:i w:val="0"/>
          <w:color w:val="auto"/>
        </w:rPr>
        <w:t xml:space="preserve"> strengthen TCR/MHC interaction and response</w:t>
      </w:r>
    </w:p>
    <w:p w14:paraId="06EB2FB7" w14:textId="49199FEA" w:rsidR="004F3C7A" w:rsidRPr="008839FC" w:rsidRDefault="004F3C7A" w:rsidP="004F3C7A">
      <w:pPr>
        <w:rPr>
          <w:rFonts w:eastAsia="Times New Roman"/>
        </w:rPr>
      </w:pPr>
      <w:r w:rsidRPr="008839FC">
        <w:rPr>
          <w:rFonts w:eastAsia="Times New Roman"/>
        </w:rPr>
        <w:t xml:space="preserve">Affinity of TCR for </w:t>
      </w:r>
      <w:proofErr w:type="spellStart"/>
      <w:r w:rsidRPr="008839FC">
        <w:rPr>
          <w:rFonts w:eastAsia="Times New Roman"/>
        </w:rPr>
        <w:t>MHC+Ag</w:t>
      </w:r>
      <w:proofErr w:type="spellEnd"/>
      <w:r w:rsidRPr="008839FC">
        <w:rPr>
          <w:rFonts w:eastAsia="Times New Roman"/>
        </w:rPr>
        <w:t xml:space="preserve"> i</w:t>
      </w:r>
      <w:r w:rsidR="00280B31">
        <w:rPr>
          <w:rFonts w:eastAsia="Times New Roman"/>
        </w:rPr>
        <w:t xml:space="preserve">s lower than that of </w:t>
      </w:r>
      <w:proofErr w:type="spellStart"/>
      <w:r w:rsidR="00280B31">
        <w:rPr>
          <w:rFonts w:eastAsia="Times New Roman"/>
        </w:rPr>
        <w:t>Ab</w:t>
      </w:r>
      <w:proofErr w:type="spellEnd"/>
      <w:r w:rsidR="00280B31">
        <w:rPr>
          <w:rFonts w:eastAsia="Times New Roman"/>
        </w:rPr>
        <w:t xml:space="preserve"> for Ag</w:t>
      </w:r>
      <w:proofErr w:type="gramStart"/>
      <w:r w:rsidRPr="008839FC">
        <w:rPr>
          <w:rFonts w:eastAsia="Times New Roman"/>
        </w:rPr>
        <w:t>;</w:t>
      </w:r>
      <w:proofErr w:type="gramEnd"/>
      <w:r w:rsidRPr="008839FC">
        <w:rPr>
          <w:rFonts w:eastAsia="Times New Roman"/>
        </w:rPr>
        <w:t xml:space="preserve"> needs additional help from accessory molecules.</w:t>
      </w:r>
    </w:p>
    <w:p w14:paraId="07923D26" w14:textId="77777777" w:rsidR="004F3C7A" w:rsidRPr="008839FC" w:rsidRDefault="004F3C7A" w:rsidP="004F3C7A">
      <w:pPr>
        <w:ind w:left="360"/>
        <w:rPr>
          <w:rFonts w:eastAsia="Times New Roman"/>
        </w:rPr>
      </w:pPr>
      <w:r w:rsidRPr="008839FC">
        <w:rPr>
          <w:rFonts w:eastAsia="Times New Roman"/>
        </w:rPr>
        <w:t xml:space="preserve">The two ligands for MHC class I: TCR and CD8 (Fig. </w:t>
      </w:r>
      <w:r>
        <w:rPr>
          <w:rFonts w:eastAsia="Times New Roman"/>
        </w:rPr>
        <w:t>5.14</w:t>
      </w:r>
      <w:r w:rsidRPr="008839FC">
        <w:rPr>
          <w:rFonts w:eastAsia="Times New Roman"/>
        </w:rPr>
        <w:t>)</w:t>
      </w:r>
    </w:p>
    <w:p w14:paraId="1040A117" w14:textId="77777777" w:rsidR="004F3C7A" w:rsidRPr="008839FC" w:rsidRDefault="004F3C7A" w:rsidP="004F3C7A">
      <w:pPr>
        <w:ind w:left="360"/>
        <w:rPr>
          <w:rFonts w:eastAsia="Times New Roman"/>
        </w:rPr>
      </w:pPr>
      <w:r w:rsidRPr="008839FC">
        <w:rPr>
          <w:rFonts w:eastAsia="Times New Roman"/>
        </w:rPr>
        <w:t>The two ligands for MHC class II: TCR and CD4</w:t>
      </w:r>
    </w:p>
    <w:p w14:paraId="1A70B15F" w14:textId="77777777" w:rsidR="004F3C7A" w:rsidRPr="008839FC" w:rsidRDefault="004F3C7A" w:rsidP="004F3C7A">
      <w:pPr>
        <w:ind w:left="360"/>
        <w:rPr>
          <w:rFonts w:eastAsia="Times New Roman"/>
        </w:rPr>
      </w:pPr>
      <w:r w:rsidRPr="008839FC">
        <w:rPr>
          <w:rFonts w:eastAsia="Times New Roman"/>
        </w:rPr>
        <w:t>-TCR binds the region of MHC that is associated with antigenic peptides.</w:t>
      </w:r>
    </w:p>
    <w:p w14:paraId="70513DF5" w14:textId="77777777" w:rsidR="004F3C7A" w:rsidRPr="008839FC" w:rsidRDefault="004F3C7A" w:rsidP="004F3C7A">
      <w:pPr>
        <w:ind w:left="360"/>
        <w:rPr>
          <w:rFonts w:eastAsia="Times New Roman"/>
        </w:rPr>
      </w:pPr>
      <w:r w:rsidRPr="008839FC">
        <w:rPr>
          <w:rFonts w:eastAsia="Times New Roman"/>
        </w:rPr>
        <w:t xml:space="preserve">CD4 and CD8 bind to MHC molecules in a region closer to the APC membrane, away from the peptide-binding portions (Fig. </w:t>
      </w:r>
      <w:r>
        <w:rPr>
          <w:rFonts w:eastAsia="Times New Roman"/>
        </w:rPr>
        <w:t>5.14</w:t>
      </w:r>
      <w:r w:rsidRPr="008839FC">
        <w:rPr>
          <w:rFonts w:eastAsia="Times New Roman"/>
        </w:rPr>
        <w:t>).</w:t>
      </w:r>
    </w:p>
    <w:p w14:paraId="77C2E5E6" w14:textId="77777777" w:rsidR="004F3C7A" w:rsidRPr="008839FC" w:rsidRDefault="004F3C7A" w:rsidP="004F3C7A">
      <w:pPr>
        <w:rPr>
          <w:rFonts w:eastAsia="Times New Roman"/>
        </w:rPr>
      </w:pPr>
      <w:r w:rsidRPr="008839FC">
        <w:rPr>
          <w:rFonts w:eastAsia="Times New Roman"/>
        </w:rPr>
        <w:t>CD8 and CD4 are “longer” extended molecules so they can interact with the same MHC/peptide complex as the TCR</w:t>
      </w:r>
      <w:r w:rsidRPr="008839FC">
        <w:rPr>
          <w:rFonts w:eastAsia="Times New Roman"/>
          <w:i/>
        </w:rPr>
        <w:t xml:space="preserve"> </w:t>
      </w:r>
      <w:r w:rsidRPr="008839FC">
        <w:rPr>
          <w:rFonts w:eastAsia="Times New Roman"/>
        </w:rPr>
        <w:t xml:space="preserve">(Fig. </w:t>
      </w:r>
      <w:r>
        <w:rPr>
          <w:rFonts w:eastAsia="Times New Roman"/>
        </w:rPr>
        <w:t>5.14</w:t>
      </w:r>
      <w:r w:rsidRPr="008839FC">
        <w:rPr>
          <w:rFonts w:eastAsia="Times New Roman"/>
        </w:rPr>
        <w:t>)</w:t>
      </w:r>
    </w:p>
    <w:p w14:paraId="0AFA992D" w14:textId="77777777" w:rsidR="004F3C7A" w:rsidRPr="008839FC" w:rsidRDefault="004F3C7A" w:rsidP="004F3C7A">
      <w:pPr>
        <w:rPr>
          <w:rFonts w:eastAsia="Times New Roman"/>
        </w:rPr>
      </w:pPr>
      <w:r w:rsidRPr="008839FC">
        <w:rPr>
          <w:rFonts w:eastAsia="Times New Roman"/>
        </w:rPr>
        <w:t>CTLs express CD8, accounting for their specific recognition of class I MHC</w:t>
      </w:r>
    </w:p>
    <w:p w14:paraId="4AD3071F" w14:textId="77777777" w:rsidR="004F3C7A" w:rsidRPr="008839FC" w:rsidRDefault="004F3C7A" w:rsidP="004F3C7A">
      <w:pPr>
        <w:rPr>
          <w:rFonts w:eastAsia="Times New Roman"/>
        </w:rPr>
      </w:pPr>
      <w:r w:rsidRPr="008839FC">
        <w:rPr>
          <w:rFonts w:eastAsia="Times New Roman"/>
        </w:rPr>
        <w:t>T helper cells express CD4</w:t>
      </w:r>
      <w:r w:rsidRPr="008839FC">
        <w:rPr>
          <w:rFonts w:eastAsia="Times New Roman"/>
        </w:rPr>
        <w:sym w:font="Wingdings" w:char="F0E0"/>
      </w:r>
      <w:r w:rsidRPr="008839FC">
        <w:rPr>
          <w:rFonts w:eastAsia="Times New Roman"/>
        </w:rPr>
        <w:t xml:space="preserve"> recognize class II MHC</w:t>
      </w:r>
    </w:p>
    <w:p w14:paraId="1CC51DCF" w14:textId="77777777" w:rsidR="004F3C7A" w:rsidRPr="008839FC" w:rsidRDefault="004F3C7A" w:rsidP="004F3C7A">
      <w:pPr>
        <w:rPr>
          <w:rFonts w:eastAsia="Times New Roman"/>
        </w:rPr>
      </w:pPr>
      <w:r w:rsidRPr="008839FC">
        <w:rPr>
          <w:rFonts w:eastAsia="Times New Roman"/>
        </w:rPr>
        <w:t>Co-engagement of CD4 or CD8 has two functions</w:t>
      </w:r>
    </w:p>
    <w:p w14:paraId="5115571B" w14:textId="77777777" w:rsidR="004F3C7A" w:rsidRPr="008839FC" w:rsidRDefault="004F3C7A" w:rsidP="004F3C7A">
      <w:pPr>
        <w:numPr>
          <w:ilvl w:val="0"/>
          <w:numId w:val="6"/>
        </w:numPr>
        <w:rPr>
          <w:rFonts w:eastAsia="Times New Roman"/>
        </w:rPr>
      </w:pPr>
      <w:r w:rsidRPr="008839FC">
        <w:rPr>
          <w:rFonts w:eastAsia="Times New Roman"/>
        </w:rPr>
        <w:t>Strengthen adhesion</w:t>
      </w:r>
    </w:p>
    <w:p w14:paraId="3ABB7688" w14:textId="77777777" w:rsidR="004F3C7A" w:rsidRPr="008839FC" w:rsidRDefault="004F3C7A" w:rsidP="004F3C7A">
      <w:pPr>
        <w:numPr>
          <w:ilvl w:val="0"/>
          <w:numId w:val="6"/>
        </w:numPr>
        <w:rPr>
          <w:rFonts w:eastAsia="Times New Roman"/>
        </w:rPr>
      </w:pPr>
      <w:r w:rsidRPr="008839FC">
        <w:rPr>
          <w:rFonts w:eastAsia="Times New Roman"/>
        </w:rPr>
        <w:t>Amplify signaling to inside of cell</w:t>
      </w:r>
    </w:p>
    <w:p w14:paraId="44BF2370" w14:textId="77777777" w:rsidR="004F3C7A" w:rsidRDefault="004F3C7A" w:rsidP="004F3C7A">
      <w:pPr>
        <w:rPr>
          <w:rFonts w:ascii="TimesNewRomanPSMT" w:eastAsia="Times New Roman" w:hAnsi="TimesNewRomanPSMT"/>
        </w:rPr>
      </w:pPr>
    </w:p>
    <w:p w14:paraId="73BF45F8" w14:textId="77777777" w:rsidR="004F3C7A" w:rsidRPr="00DB6CC6" w:rsidRDefault="004F3C7A" w:rsidP="004F3C7A">
      <w:pPr>
        <w:rPr>
          <w:rFonts w:eastAsia="Times New Roman"/>
          <w:u w:val="single"/>
        </w:rPr>
      </w:pPr>
      <w:r w:rsidRPr="00DB6CC6">
        <w:rPr>
          <w:rFonts w:eastAsia="Times New Roman"/>
          <w:u w:val="single"/>
        </w:rPr>
        <w:t xml:space="preserve">Peptide binding cleft (Fig. </w:t>
      </w:r>
      <w:r>
        <w:rPr>
          <w:rFonts w:eastAsia="Times New Roman"/>
          <w:u w:val="single"/>
        </w:rPr>
        <w:t>5</w:t>
      </w:r>
      <w:r w:rsidRPr="00DB6CC6">
        <w:rPr>
          <w:rFonts w:eastAsia="Times New Roman"/>
          <w:u w:val="single"/>
        </w:rPr>
        <w:t>.15)</w:t>
      </w:r>
    </w:p>
    <w:p w14:paraId="0BEC2379" w14:textId="0795FDBC" w:rsidR="004F3C7A" w:rsidRPr="00DB6CC6" w:rsidRDefault="004F3C7A" w:rsidP="004F3C7A">
      <w:r w:rsidRPr="00DB6CC6">
        <w:t>-Long peptide binding groove formed by a</w:t>
      </w:r>
      <w:r>
        <w:t xml:space="preserve"> </w:t>
      </w:r>
      <w:r>
        <w:rPr>
          <w:rFonts w:ascii="Symbol" w:hAnsi="Symbol"/>
        </w:rPr>
        <w:t></w:t>
      </w:r>
      <w:r>
        <w:t>-</w:t>
      </w:r>
      <w:r w:rsidRPr="00DB6CC6">
        <w:t>sheet</w:t>
      </w:r>
      <w:r>
        <w:t xml:space="preserve"> “floor” and </w:t>
      </w:r>
      <w:r>
        <w:t>-helical “walls”.</w:t>
      </w:r>
      <w:bookmarkStart w:id="0" w:name="_GoBack"/>
      <w:bookmarkEnd w:id="0"/>
    </w:p>
    <w:p w14:paraId="7D198D7A" w14:textId="77777777" w:rsidR="004F3C7A" w:rsidRPr="00DB6CC6" w:rsidRDefault="004F3C7A" w:rsidP="004F3C7A">
      <w:pPr>
        <w:rPr>
          <w:rFonts w:eastAsia="Times New Roman"/>
        </w:rPr>
      </w:pPr>
      <w:r w:rsidRPr="00DB6CC6">
        <w:rPr>
          <w:rFonts w:eastAsia="Times New Roman"/>
        </w:rPr>
        <w:t>-</w:t>
      </w:r>
      <w:proofErr w:type="gramStart"/>
      <w:r w:rsidRPr="00DB6CC6">
        <w:rPr>
          <w:rFonts w:eastAsia="Times New Roman"/>
        </w:rPr>
        <w:t>many</w:t>
      </w:r>
      <w:proofErr w:type="gramEnd"/>
      <w:r w:rsidRPr="00DB6CC6">
        <w:rPr>
          <w:rFonts w:eastAsia="Times New Roman"/>
        </w:rPr>
        <w:t xml:space="preserve"> different peptides can bind in cleft, but some length/sequence requirements</w:t>
      </w:r>
    </w:p>
    <w:p w14:paraId="58558E2F" w14:textId="77777777" w:rsidR="004F3C7A" w:rsidRPr="00DB6CC6" w:rsidRDefault="004F3C7A" w:rsidP="004F3C7A">
      <w:pPr>
        <w:rPr>
          <w:rFonts w:eastAsia="Times New Roman"/>
        </w:rPr>
      </w:pPr>
      <w:r w:rsidRPr="00DB6CC6">
        <w:rPr>
          <w:rFonts w:eastAsia="Times New Roman"/>
        </w:rPr>
        <w:t>-</w:t>
      </w:r>
      <w:proofErr w:type="gramStart"/>
      <w:r w:rsidRPr="00DB6CC6">
        <w:rPr>
          <w:rFonts w:eastAsia="Times New Roman"/>
        </w:rPr>
        <w:t>class</w:t>
      </w:r>
      <w:proofErr w:type="gramEnd"/>
      <w:r w:rsidRPr="00DB6CC6">
        <w:rPr>
          <w:rFonts w:eastAsia="Times New Roman"/>
        </w:rPr>
        <w:t xml:space="preserve"> I binds peptides 8-10aa long. Free N- and C-termini interact with conserved MHC residues at end of cleft and contribute much to binding.</w:t>
      </w:r>
    </w:p>
    <w:p w14:paraId="653C8D7E" w14:textId="77777777" w:rsidR="004F3C7A" w:rsidRPr="00DB6CC6" w:rsidRDefault="004F3C7A" w:rsidP="004F3C7A">
      <w:pPr>
        <w:rPr>
          <w:rFonts w:eastAsia="Times New Roman"/>
        </w:rPr>
      </w:pPr>
      <w:r w:rsidRPr="00DB6CC6">
        <w:rPr>
          <w:rFonts w:eastAsia="Times New Roman"/>
        </w:rPr>
        <w:t>-</w:t>
      </w:r>
      <w:proofErr w:type="gramStart"/>
      <w:r w:rsidRPr="00DB6CC6">
        <w:rPr>
          <w:rFonts w:eastAsia="Times New Roman"/>
        </w:rPr>
        <w:t>class</w:t>
      </w:r>
      <w:proofErr w:type="gramEnd"/>
      <w:r w:rsidRPr="00DB6CC6">
        <w:rPr>
          <w:rFonts w:eastAsia="Times New Roman"/>
        </w:rPr>
        <w:t xml:space="preserve"> II binds longer peptides of varying length (13-25aa) and can hang out the end.</w:t>
      </w:r>
    </w:p>
    <w:p w14:paraId="5F0D149B" w14:textId="77777777" w:rsidR="004F3C7A" w:rsidRPr="00DB6CC6" w:rsidRDefault="004F3C7A" w:rsidP="004F3C7A">
      <w:pPr>
        <w:rPr>
          <w:rFonts w:eastAsia="Times New Roman"/>
        </w:rPr>
      </w:pPr>
      <w:r w:rsidRPr="00DB6CC6">
        <w:rPr>
          <w:rFonts w:eastAsia="Times New Roman"/>
        </w:rPr>
        <w:t>-</w:t>
      </w:r>
      <w:proofErr w:type="gramStart"/>
      <w:r w:rsidRPr="00DB6CC6">
        <w:rPr>
          <w:rFonts w:eastAsia="Times New Roman"/>
        </w:rPr>
        <w:t>some</w:t>
      </w:r>
      <w:proofErr w:type="gramEnd"/>
      <w:r w:rsidRPr="00DB6CC6">
        <w:rPr>
          <w:rFonts w:eastAsia="Times New Roman"/>
        </w:rPr>
        <w:t xml:space="preserve"> of binding energy for MHC-peptide is provided by contacts between conserved MHC residues and peptide “backbone”, in addition to </w:t>
      </w:r>
      <w:r w:rsidRPr="00812F7E">
        <w:rPr>
          <w:rFonts w:eastAsia="Times New Roman"/>
          <w:b/>
        </w:rPr>
        <w:t>polymorphic</w:t>
      </w:r>
      <w:r w:rsidRPr="00DB6CC6">
        <w:rPr>
          <w:rFonts w:eastAsia="Times New Roman"/>
        </w:rPr>
        <w:t xml:space="preserve"> residues binding to side-chains of </w:t>
      </w:r>
      <w:proofErr w:type="spellStart"/>
      <w:r w:rsidRPr="00DB6CC6">
        <w:rPr>
          <w:rFonts w:eastAsia="Times New Roman"/>
        </w:rPr>
        <w:t>aa’s</w:t>
      </w:r>
      <w:proofErr w:type="spellEnd"/>
      <w:r w:rsidRPr="00DB6CC6">
        <w:rPr>
          <w:rFonts w:eastAsia="Times New Roman"/>
        </w:rPr>
        <w:t xml:space="preserve"> in peptide</w:t>
      </w:r>
      <w:r>
        <w:rPr>
          <w:rFonts w:eastAsia="Times New Roman"/>
        </w:rPr>
        <w:t xml:space="preserve"> (polymorphic = many allelic differences among species)</w:t>
      </w:r>
    </w:p>
    <w:p w14:paraId="13DC657D" w14:textId="77777777" w:rsidR="004F3C7A" w:rsidRPr="00DB6CC6" w:rsidRDefault="004F3C7A" w:rsidP="004F3C7A">
      <w:pPr>
        <w:rPr>
          <w:rFonts w:eastAsia="Times New Roman"/>
        </w:rPr>
      </w:pPr>
      <w:r w:rsidRPr="00DB6CC6">
        <w:rPr>
          <w:rFonts w:eastAsia="Times New Roman"/>
          <w:b/>
        </w:rPr>
        <w:t>-</w:t>
      </w:r>
      <w:proofErr w:type="gramStart"/>
      <w:r w:rsidRPr="00DB6CC6">
        <w:rPr>
          <w:rFonts w:eastAsia="Times New Roman"/>
        </w:rPr>
        <w:t>stability</w:t>
      </w:r>
      <w:proofErr w:type="gramEnd"/>
      <w:r w:rsidRPr="00DB6CC6">
        <w:rPr>
          <w:rFonts w:eastAsia="Times New Roman"/>
        </w:rPr>
        <w:t xml:space="preserve"> of MHC-peptide binding is an essential adaptation to prevent exchange at the surface; you want to see peptides that accurately represent proteins in the target cell. </w:t>
      </w:r>
    </w:p>
    <w:p w14:paraId="092E2476" w14:textId="77777777" w:rsidR="004F3C7A" w:rsidRDefault="004F3C7A" w:rsidP="004F3C7A"/>
    <w:p w14:paraId="4A39713F" w14:textId="77777777" w:rsidR="004F3C7A" w:rsidRDefault="004F3C7A" w:rsidP="004F3C7A">
      <w:r>
        <w:t>Why present Ag? Different rationale for different cells:</w:t>
      </w:r>
    </w:p>
    <w:p w14:paraId="18BA6870" w14:textId="77777777" w:rsidR="004F3C7A" w:rsidRDefault="004F3C7A" w:rsidP="004F3C7A">
      <w:pPr>
        <w:numPr>
          <w:ilvl w:val="0"/>
          <w:numId w:val="7"/>
        </w:numPr>
      </w:pPr>
      <w:r>
        <w:t xml:space="preserve">Virally infected cell: need to </w:t>
      </w:r>
      <w:r w:rsidRPr="007548B3">
        <w:rPr>
          <w:u w:val="single"/>
        </w:rPr>
        <w:t>be killed</w:t>
      </w:r>
      <w:r>
        <w:t xml:space="preserve"> by CTL</w:t>
      </w:r>
    </w:p>
    <w:p w14:paraId="42454F67" w14:textId="77777777" w:rsidR="004F3C7A" w:rsidRDefault="004F3C7A" w:rsidP="004F3C7A">
      <w:pPr>
        <w:numPr>
          <w:ilvl w:val="0"/>
          <w:numId w:val="7"/>
        </w:numPr>
      </w:pPr>
      <w:r>
        <w:t xml:space="preserve">DC activated by PAMP receptor: need to </w:t>
      </w:r>
      <w:r w:rsidRPr="007548B3">
        <w:rPr>
          <w:u w:val="single"/>
        </w:rPr>
        <w:t>prime</w:t>
      </w:r>
      <w:r>
        <w:t xml:space="preserve"> resting T cells</w:t>
      </w:r>
    </w:p>
    <w:p w14:paraId="7803FD87" w14:textId="77777777" w:rsidR="004F3C7A" w:rsidRDefault="004F3C7A" w:rsidP="004F3C7A">
      <w:pPr>
        <w:numPr>
          <w:ilvl w:val="0"/>
          <w:numId w:val="7"/>
        </w:numPr>
      </w:pPr>
      <w:r>
        <w:t xml:space="preserve">Macrophage </w:t>
      </w:r>
      <w:proofErr w:type="spellStart"/>
      <w:r>
        <w:t>phagocytosing</w:t>
      </w:r>
      <w:proofErr w:type="spellEnd"/>
      <w:r>
        <w:t xml:space="preserve"> pathogen: need to </w:t>
      </w:r>
      <w:r w:rsidRPr="007548B3">
        <w:rPr>
          <w:u w:val="single"/>
        </w:rPr>
        <w:t>receive</w:t>
      </w:r>
      <w:r>
        <w:t xml:space="preserve"> help from effector T cells and to destroy vesicular pathogens</w:t>
      </w:r>
    </w:p>
    <w:p w14:paraId="4C221F73" w14:textId="77777777" w:rsidR="004F3C7A" w:rsidRDefault="004F3C7A" w:rsidP="004F3C7A">
      <w:pPr>
        <w:numPr>
          <w:ilvl w:val="0"/>
          <w:numId w:val="7"/>
        </w:numPr>
      </w:pPr>
      <w:r>
        <w:t xml:space="preserve">B cells: need to </w:t>
      </w:r>
      <w:r w:rsidRPr="007548B3">
        <w:rPr>
          <w:u w:val="single"/>
        </w:rPr>
        <w:t>receive</w:t>
      </w:r>
      <w:r>
        <w:t xml:space="preserve"> help from effector T cells for </w:t>
      </w:r>
      <w:proofErr w:type="spellStart"/>
      <w:r>
        <w:t>Ab</w:t>
      </w:r>
      <w:proofErr w:type="spellEnd"/>
      <w:r>
        <w:t xml:space="preserve"> responses/CSR/SHM</w:t>
      </w:r>
    </w:p>
    <w:p w14:paraId="541D5EE9" w14:textId="77777777" w:rsidR="004F3C7A" w:rsidRDefault="004F3C7A" w:rsidP="004F3C7A">
      <w:pPr>
        <w:numPr>
          <w:ilvl w:val="0"/>
          <w:numId w:val="7"/>
        </w:numPr>
      </w:pPr>
      <w:proofErr w:type="spellStart"/>
      <w:r>
        <w:t>Thymic</w:t>
      </w:r>
      <w:proofErr w:type="spellEnd"/>
      <w:r>
        <w:t xml:space="preserve"> epithelial cells (preview): need to shape T cell repertoire and </w:t>
      </w:r>
      <w:r w:rsidRPr="007548B3">
        <w:rPr>
          <w:u w:val="single"/>
        </w:rPr>
        <w:t>self-tolerance</w:t>
      </w:r>
    </w:p>
    <w:p w14:paraId="05CEEC36" w14:textId="77777777" w:rsidR="004F3C7A" w:rsidRDefault="004F3C7A" w:rsidP="004F3C7A"/>
    <w:p w14:paraId="6E4885BE" w14:textId="77777777" w:rsidR="004F3C7A" w:rsidRDefault="004F3C7A" w:rsidP="004F3C7A"/>
    <w:p w14:paraId="6F3FB7B7" w14:textId="77777777" w:rsidR="004F3C7A" w:rsidRDefault="004F3C7A" w:rsidP="004F3C7A"/>
    <w:p w14:paraId="7A77E4AF" w14:textId="77777777" w:rsidR="004F3C7A" w:rsidRDefault="004F3C7A" w:rsidP="004F3C7A">
      <w:pPr>
        <w:rPr>
          <w:i/>
          <w:u w:val="single"/>
        </w:rPr>
      </w:pPr>
    </w:p>
    <w:p w14:paraId="648CFB7E" w14:textId="77777777" w:rsidR="004F3C7A" w:rsidRPr="008839FC" w:rsidRDefault="004F3C7A" w:rsidP="004F3C7A">
      <w:r>
        <w:lastRenderedPageBreak/>
        <w:t>R</w:t>
      </w:r>
      <w:r w:rsidRPr="008839FC">
        <w:t>eview of the structure of cell (Fig. 5.16)</w:t>
      </w:r>
    </w:p>
    <w:p w14:paraId="0F98FC99" w14:textId="77777777" w:rsidR="004F3C7A" w:rsidRPr="008839FC" w:rsidRDefault="004F3C7A" w:rsidP="004F3C7A">
      <w:pPr>
        <w:ind w:left="720"/>
      </w:pPr>
      <w:r w:rsidRPr="008839FC">
        <w:t xml:space="preserve">* </w:t>
      </w:r>
      <w:proofErr w:type="gramStart"/>
      <w:r w:rsidRPr="008839FC">
        <w:t>cytosol</w:t>
      </w:r>
      <w:proofErr w:type="gramEnd"/>
      <w:r w:rsidRPr="008839FC">
        <w:t xml:space="preserve"> </w:t>
      </w:r>
    </w:p>
    <w:p w14:paraId="7B1F3BAA" w14:textId="77777777" w:rsidR="004F3C7A" w:rsidRPr="008839FC" w:rsidRDefault="004F3C7A" w:rsidP="004F3C7A">
      <w:pPr>
        <w:ind w:left="720"/>
      </w:pPr>
      <w:r w:rsidRPr="008839FC">
        <w:t xml:space="preserve">* </w:t>
      </w:r>
      <w:proofErr w:type="gramStart"/>
      <w:r w:rsidRPr="008839FC">
        <w:t>nucleus</w:t>
      </w:r>
      <w:proofErr w:type="gramEnd"/>
      <w:r w:rsidRPr="008839FC">
        <w:t>: continuous with the cytosol through nuclear pores in nuclear membrane</w:t>
      </w:r>
    </w:p>
    <w:p w14:paraId="7840F0E6" w14:textId="77777777" w:rsidR="004F3C7A" w:rsidRPr="008839FC" w:rsidRDefault="004F3C7A" w:rsidP="004F3C7A">
      <w:pPr>
        <w:ind w:left="720"/>
      </w:pPr>
      <w:r w:rsidRPr="008839FC">
        <w:tab/>
        <w:t xml:space="preserve">Has a double membrane - the outer one is contiguous with ER </w:t>
      </w:r>
    </w:p>
    <w:p w14:paraId="6E66A967" w14:textId="77777777" w:rsidR="004F3C7A" w:rsidRPr="008839FC" w:rsidRDefault="004F3C7A" w:rsidP="004F3C7A">
      <w:pPr>
        <w:ind w:left="720"/>
      </w:pPr>
      <w:r w:rsidRPr="008839FC">
        <w:t xml:space="preserve">* </w:t>
      </w:r>
      <w:proofErr w:type="gramStart"/>
      <w:r w:rsidRPr="008839FC">
        <w:t>vesicular</w:t>
      </w:r>
      <w:proofErr w:type="gramEnd"/>
      <w:r w:rsidRPr="008839FC">
        <w:t xml:space="preserve"> system: "continuous" with the extracellular fluid</w:t>
      </w:r>
    </w:p>
    <w:p w14:paraId="737DCC60" w14:textId="77777777" w:rsidR="004F3C7A" w:rsidRPr="008839FC" w:rsidRDefault="004F3C7A" w:rsidP="004F3C7A">
      <w:pPr>
        <w:ind w:left="1440"/>
      </w:pPr>
      <w:r w:rsidRPr="008839FC">
        <w:t xml:space="preserve">- ER: </w:t>
      </w:r>
      <w:proofErr w:type="spellStart"/>
      <w:r w:rsidRPr="008839FC">
        <w:t>transmembrane</w:t>
      </w:r>
      <w:proofErr w:type="spellEnd"/>
      <w:r w:rsidRPr="008839FC">
        <w:t xml:space="preserve"> proteins and secreted proteins are synthesized by ribosomes on the surface of ER membrane and transported into </w:t>
      </w:r>
      <w:r w:rsidRPr="008839FC">
        <w:rPr>
          <w:b/>
        </w:rPr>
        <w:t>lumen</w:t>
      </w:r>
      <w:r w:rsidRPr="008839FC">
        <w:t xml:space="preserve"> of ER where they can fold correctly.  Proteins are then transported to Golgi. </w:t>
      </w:r>
    </w:p>
    <w:p w14:paraId="3C1677BC" w14:textId="77777777" w:rsidR="004F3C7A" w:rsidRPr="008839FC" w:rsidRDefault="004F3C7A" w:rsidP="004F3C7A">
      <w:pPr>
        <w:ind w:left="1440"/>
      </w:pPr>
      <w:r w:rsidRPr="008839FC">
        <w:t>- Golgi: post-translational modification (i.e. glycosylation) and secretion/trafficking of proteins.</w:t>
      </w:r>
    </w:p>
    <w:p w14:paraId="44FC40B0" w14:textId="77777777" w:rsidR="004F3C7A" w:rsidRPr="008839FC" w:rsidRDefault="004F3C7A" w:rsidP="004F3C7A">
      <w:pPr>
        <w:ind w:left="1440"/>
      </w:pPr>
      <w:r w:rsidRPr="008839FC">
        <w:t xml:space="preserve">- </w:t>
      </w:r>
      <w:r w:rsidRPr="008839FC">
        <w:rPr>
          <w:b/>
        </w:rPr>
        <w:t>Endosome</w:t>
      </w:r>
      <w:r w:rsidRPr="008839FC">
        <w:t>: takes up extracellular material into vesicular system</w:t>
      </w:r>
    </w:p>
    <w:p w14:paraId="1C4A6E2A" w14:textId="77777777" w:rsidR="004F3C7A" w:rsidRPr="008839FC" w:rsidRDefault="004F3C7A" w:rsidP="004F3C7A">
      <w:pPr>
        <w:ind w:left="1440"/>
      </w:pPr>
      <w:r w:rsidRPr="008839FC">
        <w:t xml:space="preserve">- </w:t>
      </w:r>
      <w:r w:rsidRPr="008839FC">
        <w:rPr>
          <w:b/>
        </w:rPr>
        <w:t>Lysosome</w:t>
      </w:r>
      <w:r w:rsidRPr="008839FC">
        <w:t xml:space="preserve">: vesicles containing </w:t>
      </w:r>
      <w:proofErr w:type="spellStart"/>
      <w:r w:rsidRPr="008839FC">
        <w:t>proteolytic</w:t>
      </w:r>
      <w:proofErr w:type="spellEnd"/>
      <w:r w:rsidRPr="008839FC">
        <w:t xml:space="preserve"> enzymes and low pH</w:t>
      </w:r>
    </w:p>
    <w:p w14:paraId="6E710D02" w14:textId="77777777" w:rsidR="004F3C7A" w:rsidRPr="008839FC" w:rsidRDefault="004F3C7A" w:rsidP="004F3C7A">
      <w:pPr>
        <w:ind w:left="1440"/>
      </w:pPr>
      <w:r w:rsidRPr="008839FC">
        <w:t>- Secretory vesicles: vesicles containing proteins to be secreted.</w:t>
      </w:r>
    </w:p>
    <w:p w14:paraId="020CF812" w14:textId="77777777" w:rsidR="004F3C7A" w:rsidRDefault="004F3C7A" w:rsidP="004F3C7A"/>
    <w:p w14:paraId="46958535" w14:textId="77777777" w:rsidR="004F3C7A" w:rsidRDefault="004F3C7A" w:rsidP="004F3C7A"/>
    <w:p w14:paraId="271BC2D6" w14:textId="77777777" w:rsidR="004F3C7A" w:rsidRDefault="004F3C7A" w:rsidP="004F3C7A">
      <w:pPr>
        <w:pStyle w:val="Header"/>
        <w:tabs>
          <w:tab w:val="clear" w:pos="4320"/>
          <w:tab w:val="clear" w:pos="8640"/>
        </w:tabs>
        <w:rPr>
          <w:caps/>
        </w:rPr>
      </w:pPr>
      <w:r>
        <w:rPr>
          <w:caps/>
        </w:rPr>
        <w:t>MHC Class I peptide processing</w:t>
      </w:r>
    </w:p>
    <w:p w14:paraId="6F0E5CD0" w14:textId="77777777" w:rsidR="004F3C7A" w:rsidRDefault="004F3C7A" w:rsidP="004F3C7A"/>
    <w:p w14:paraId="150B85EF" w14:textId="77777777" w:rsidR="004F3C7A" w:rsidRDefault="004F3C7A" w:rsidP="004F3C7A">
      <w:r>
        <w:t xml:space="preserve">- Class I MHC presents </w:t>
      </w:r>
      <w:proofErr w:type="gramStart"/>
      <w:r>
        <w:t>internally-derived</w:t>
      </w:r>
      <w:proofErr w:type="gramEnd"/>
      <w:r>
        <w:t xml:space="preserve"> peptides (such as host cell proteins and viral proteins).</w:t>
      </w:r>
    </w:p>
    <w:p w14:paraId="761DEABA" w14:textId="77777777" w:rsidR="004F3C7A" w:rsidRDefault="004F3C7A" w:rsidP="004F3C7A">
      <w:r>
        <w:t xml:space="preserve">- All proteins are made in the cytosol by ribosomes: whereas cytoplasmic proteins are synthesized by free ribosomes in the cytoplasm, proteins destined for cell surface (such as MHC) are synthesized by ribosomes on ER membrane and are </w:t>
      </w:r>
      <w:proofErr w:type="spellStart"/>
      <w:r>
        <w:t>translocated</w:t>
      </w:r>
      <w:proofErr w:type="spellEnd"/>
      <w:r>
        <w:t xml:space="preserve"> into the lumen of ER, where the proteins fold. How does class I in ER meet up with peptides from cytosolic proteins?</w:t>
      </w:r>
    </w:p>
    <w:p w14:paraId="74C2D7A8" w14:textId="77777777" w:rsidR="004F3C7A" w:rsidRDefault="004F3C7A" w:rsidP="004F3C7A"/>
    <w:p w14:paraId="71D82C0F" w14:textId="77777777" w:rsidR="004F3C7A" w:rsidRDefault="004F3C7A" w:rsidP="004F3C7A">
      <w:pPr>
        <w:rPr>
          <w:u w:val="single"/>
        </w:rPr>
      </w:pPr>
      <w:r>
        <w:rPr>
          <w:u w:val="single"/>
        </w:rPr>
        <w:t>Generation of peptides for MHC class I presentation from cytosolic proteins</w:t>
      </w:r>
    </w:p>
    <w:p w14:paraId="0D1F282C" w14:textId="77777777" w:rsidR="004F3C7A" w:rsidRDefault="004F3C7A" w:rsidP="004F3C7A">
      <w:r>
        <w:t>- Proteins are continually synthesized and degraded in the cytosol, even when not infected.</w:t>
      </w:r>
    </w:p>
    <w:p w14:paraId="7F54E909" w14:textId="77777777" w:rsidR="004F3C7A" w:rsidRDefault="004F3C7A" w:rsidP="004F3C7A">
      <w:r>
        <w:t xml:space="preserve">- Degradation of protein: by </w:t>
      </w:r>
      <w:r>
        <w:rPr>
          <w:b/>
        </w:rPr>
        <w:t>proteasome</w:t>
      </w:r>
      <w:r>
        <w:t>.</w:t>
      </w:r>
    </w:p>
    <w:p w14:paraId="777D024A" w14:textId="77777777" w:rsidR="004F3C7A" w:rsidRDefault="004F3C7A" w:rsidP="004F3C7A">
      <w:r>
        <w:t>- Proteasome:</w:t>
      </w:r>
      <w:r>
        <w:tab/>
        <w:t>*A large multi-catalytic protease complex.</w:t>
      </w:r>
      <w:r>
        <w:tab/>
        <w:t>(Fig. 5.17)</w:t>
      </w:r>
    </w:p>
    <w:p w14:paraId="11CDD330" w14:textId="77777777" w:rsidR="004F3C7A" w:rsidRDefault="004F3C7A" w:rsidP="004F3C7A">
      <w:r>
        <w:tab/>
      </w:r>
      <w:r>
        <w:tab/>
        <w:t xml:space="preserve">* Conserved from </w:t>
      </w:r>
      <w:proofErr w:type="spellStart"/>
      <w:r>
        <w:t>archaebacteria</w:t>
      </w:r>
      <w:proofErr w:type="spellEnd"/>
      <w:r>
        <w:t xml:space="preserve"> to humans</w:t>
      </w:r>
    </w:p>
    <w:p w14:paraId="202B871F" w14:textId="77777777" w:rsidR="004F3C7A" w:rsidRDefault="004F3C7A" w:rsidP="004F3C7A">
      <w:pPr>
        <w:ind w:left="1440"/>
      </w:pPr>
      <w:r>
        <w:t xml:space="preserve">* Large cylindrical complex with ~ 28 subunits </w:t>
      </w:r>
    </w:p>
    <w:p w14:paraId="40EB69F5" w14:textId="77777777" w:rsidR="004F3C7A" w:rsidRDefault="004F3C7A" w:rsidP="004F3C7A">
      <w:pPr>
        <w:ind w:left="1440"/>
      </w:pPr>
      <w:r>
        <w:t>* Protein is introduced into the core and digested</w:t>
      </w:r>
    </w:p>
    <w:p w14:paraId="224CB09A" w14:textId="77777777" w:rsidR="004F3C7A" w:rsidRDefault="004F3C7A" w:rsidP="004F3C7A">
      <w:pPr>
        <w:ind w:left="1440"/>
      </w:pPr>
      <w:r>
        <w:t xml:space="preserve">* </w:t>
      </w:r>
      <w:proofErr w:type="gramStart"/>
      <w:r>
        <w:t>degrades</w:t>
      </w:r>
      <w:proofErr w:type="gramEnd"/>
      <w:r>
        <w:t xml:space="preserve"> both host and viral proteins</w:t>
      </w:r>
    </w:p>
    <w:p w14:paraId="731FBA31" w14:textId="77777777" w:rsidR="004F3C7A" w:rsidRDefault="004F3C7A" w:rsidP="004F3C7A">
      <w:pPr>
        <w:ind w:left="1440"/>
      </w:pPr>
      <w:r>
        <w:t xml:space="preserve">* </w:t>
      </w:r>
      <w:proofErr w:type="gramStart"/>
      <w:r>
        <w:t>modified</w:t>
      </w:r>
      <w:proofErr w:type="gramEnd"/>
      <w:r>
        <w:t xml:space="preserve"> during viral infection to produce peptides optimal for class I MHC binding</w:t>
      </w:r>
    </w:p>
    <w:p w14:paraId="2336D720" w14:textId="77777777" w:rsidR="004F3C7A" w:rsidRDefault="004F3C7A" w:rsidP="004F3C7A">
      <w:pPr>
        <w:rPr>
          <w:u w:val="single"/>
        </w:rPr>
      </w:pPr>
    </w:p>
    <w:p w14:paraId="09E79AB4" w14:textId="77777777" w:rsidR="004F3C7A" w:rsidRDefault="004F3C7A" w:rsidP="004F3C7A">
      <w:pPr>
        <w:rPr>
          <w:u w:val="single"/>
        </w:rPr>
      </w:pPr>
      <w:r>
        <w:rPr>
          <w:u w:val="single"/>
        </w:rPr>
        <w:t xml:space="preserve">Transport of peptide from cytosol to lumen of ER </w:t>
      </w:r>
    </w:p>
    <w:p w14:paraId="1526A816" w14:textId="77777777" w:rsidR="004F3C7A" w:rsidRDefault="004F3C7A" w:rsidP="004F3C7A">
      <w:r>
        <w:t xml:space="preserve">- </w:t>
      </w:r>
      <w:r>
        <w:rPr>
          <w:b/>
        </w:rPr>
        <w:t>TAP</w:t>
      </w:r>
      <w:r>
        <w:t xml:space="preserve"> = Transporters associated with Antigen Processing. (Fig. 5.17)</w:t>
      </w:r>
    </w:p>
    <w:p w14:paraId="070B0C6B" w14:textId="77777777" w:rsidR="004F3C7A" w:rsidRDefault="004F3C7A" w:rsidP="004F3C7A">
      <w:r>
        <w:t xml:space="preserve">- </w:t>
      </w:r>
      <w:r>
        <w:rPr>
          <w:b/>
        </w:rPr>
        <w:t>TAP-1</w:t>
      </w:r>
      <w:r>
        <w:t xml:space="preserve"> and </w:t>
      </w:r>
      <w:r>
        <w:rPr>
          <w:b/>
        </w:rPr>
        <w:t>TAP-2</w:t>
      </w:r>
      <w:r>
        <w:t xml:space="preserve"> transport peptides from cytosol into lumen of ER where MHC class I molecules are located.</w:t>
      </w:r>
    </w:p>
    <w:p w14:paraId="4DE80FBB" w14:textId="77777777" w:rsidR="004F3C7A" w:rsidRDefault="004F3C7A" w:rsidP="004F3C7A">
      <w:r>
        <w:t>- TAP-1 and TAP-2 form a heterodimer; mutation in either gene can abolish antigen processing by class I MHC.</w:t>
      </w:r>
    </w:p>
    <w:p w14:paraId="5AB04EE0" w14:textId="77777777" w:rsidR="004F3C7A" w:rsidRDefault="004F3C7A" w:rsidP="004F3C7A">
      <w:pPr>
        <w:rPr>
          <w:u w:val="single"/>
        </w:rPr>
      </w:pPr>
    </w:p>
    <w:p w14:paraId="38CECE54" w14:textId="77777777" w:rsidR="004F3C7A" w:rsidRDefault="004F3C7A" w:rsidP="004F3C7A">
      <w:r>
        <w:rPr>
          <w:u w:val="single"/>
        </w:rPr>
        <w:t>Assembly of MHC class I and peptide complex (Fig. 5.18)</w:t>
      </w:r>
    </w:p>
    <w:p w14:paraId="70CE3605" w14:textId="77777777" w:rsidR="004F3C7A" w:rsidRDefault="004F3C7A" w:rsidP="004F3C7A">
      <w:r w:rsidRPr="00870282">
        <w:rPr>
          <w:b/>
        </w:rPr>
        <w:t>Chaperone</w:t>
      </w:r>
      <w:r>
        <w:t xml:space="preserve"> proteins = proteins that participate in protein folding and prevent degradation or aggregation.</w:t>
      </w:r>
    </w:p>
    <w:p w14:paraId="31FB3EED" w14:textId="77777777" w:rsidR="004F3C7A" w:rsidRDefault="004F3C7A" w:rsidP="004F3C7A">
      <w:pPr>
        <w:rPr>
          <w:i/>
        </w:rPr>
      </w:pPr>
      <w:r>
        <w:lastRenderedPageBreak/>
        <w:t xml:space="preserve">- The </w:t>
      </w:r>
      <w:proofErr w:type="gramStart"/>
      <w:r>
        <w:t>partially-folded</w:t>
      </w:r>
      <w:proofErr w:type="gramEnd"/>
      <w:r>
        <w:t xml:space="preserve"> </w:t>
      </w:r>
      <w:r>
        <w:rPr>
          <w:rFonts w:ascii="Symbol" w:hAnsi="Symbol"/>
          <w:sz w:val="22"/>
        </w:rPr>
        <w:t></w:t>
      </w:r>
      <w:r>
        <w:t xml:space="preserve"> chain of MHC class I binds the chaperone protein </w:t>
      </w:r>
      <w:proofErr w:type="spellStart"/>
      <w:r>
        <w:rPr>
          <w:b/>
        </w:rPr>
        <w:t>calnexin</w:t>
      </w:r>
      <w:proofErr w:type="spellEnd"/>
      <w:r>
        <w:t xml:space="preserve"> in lumen of ER. (</w:t>
      </w:r>
      <w:proofErr w:type="spellStart"/>
      <w:r>
        <w:t>Calnexin</w:t>
      </w:r>
      <w:proofErr w:type="spellEnd"/>
      <w:r>
        <w:t xml:space="preserve"> has an important role for immunologic protein assembly: also associates with </w:t>
      </w:r>
      <w:proofErr w:type="gramStart"/>
      <w:r>
        <w:t>partially-folded</w:t>
      </w:r>
      <w:proofErr w:type="gramEnd"/>
      <w:r>
        <w:t xml:space="preserve"> TCR, Ig, and MHC class II.)</w:t>
      </w:r>
    </w:p>
    <w:p w14:paraId="0EA9CD29" w14:textId="77777777" w:rsidR="004F3C7A" w:rsidRDefault="004F3C7A" w:rsidP="004F3C7A">
      <w:r>
        <w:t xml:space="preserve">- </w:t>
      </w:r>
      <w:r>
        <w:rPr>
          <w:rFonts w:ascii="Symbol" w:eastAsia="Times New Roman" w:hAnsi="Symbol"/>
        </w:rPr>
        <w:t></w:t>
      </w:r>
      <w:r w:rsidRPr="000F5933">
        <w:rPr>
          <w:rFonts w:ascii="Times New Roman" w:eastAsia="Times New Roman" w:hAnsi="Times New Roman"/>
          <w:vertAlign w:val="subscript"/>
        </w:rPr>
        <w:t xml:space="preserve">2 </w:t>
      </w:r>
      <w:r w:rsidRPr="008839FC">
        <w:rPr>
          <w:rFonts w:ascii="Times New Roman" w:eastAsia="Times New Roman" w:hAnsi="Times New Roman"/>
        </w:rPr>
        <w:t>-</w:t>
      </w:r>
      <w:proofErr w:type="spellStart"/>
      <w:r w:rsidRPr="008839FC">
        <w:rPr>
          <w:rFonts w:ascii="Times New Roman" w:eastAsia="Times New Roman" w:hAnsi="Times New Roman"/>
        </w:rPr>
        <w:t>microglobulin</w:t>
      </w:r>
      <w:proofErr w:type="spellEnd"/>
      <w:r w:rsidRPr="008839FC">
        <w:rPr>
          <w:rFonts w:ascii="Times New Roman" w:eastAsia="Times New Roman" w:hAnsi="Times New Roman"/>
        </w:rPr>
        <w:t xml:space="preserve"> </w:t>
      </w:r>
      <w:r>
        <w:t xml:space="preserve">binds the </w:t>
      </w:r>
      <w:r>
        <w:rPr>
          <w:rFonts w:ascii="Symbol" w:hAnsi="Symbol"/>
          <w:sz w:val="22"/>
        </w:rPr>
        <w:t></w:t>
      </w:r>
      <w:r>
        <w:t xml:space="preserve"> chain and the MHC class I heterodimer now dissociates from the chaperone and binds another chaperone complex that includes </w:t>
      </w:r>
      <w:proofErr w:type="spellStart"/>
      <w:r w:rsidRPr="00866A64">
        <w:rPr>
          <w:b/>
        </w:rPr>
        <w:t>tapasin</w:t>
      </w:r>
      <w:proofErr w:type="spellEnd"/>
      <w:r>
        <w:t>.</w:t>
      </w:r>
    </w:p>
    <w:p w14:paraId="2330672D" w14:textId="77777777" w:rsidR="004F3C7A" w:rsidRDefault="004F3C7A" w:rsidP="004F3C7A">
      <w:pPr>
        <w:ind w:left="720"/>
      </w:pPr>
      <w:r>
        <w:t xml:space="preserve">* </w:t>
      </w:r>
      <w:proofErr w:type="spellStart"/>
      <w:r w:rsidRPr="00866A64">
        <w:t>Tapasin</w:t>
      </w:r>
      <w:proofErr w:type="spellEnd"/>
      <w:r>
        <w:t xml:space="preserve"> binds TAP proteins and therefore forms a bridge between a MHC class I molecule and the peptide transport machinery.</w:t>
      </w:r>
    </w:p>
    <w:p w14:paraId="12F2F58E" w14:textId="77777777" w:rsidR="004F3C7A" w:rsidRDefault="004F3C7A" w:rsidP="004F3C7A">
      <w:r>
        <w:t>- Binding of a peptide (transported from cytoplasm to ER by TAPs) to the peptide-binding groove of a MHC class I allows dissociation of the now fully assembled MHC class I molecule from chaperone proteins --&gt; transport to cell surface.</w:t>
      </w:r>
    </w:p>
    <w:p w14:paraId="45389793" w14:textId="77777777" w:rsidR="004F3C7A" w:rsidRPr="004F3C7A" w:rsidRDefault="004F3C7A" w:rsidP="004F3C7A"/>
    <w:p w14:paraId="5528F56E" w14:textId="77777777" w:rsidR="00017AC3" w:rsidRPr="00017AC3" w:rsidRDefault="00017AC3">
      <w:pPr>
        <w:rPr>
          <w:rFonts w:ascii="Times New Roman" w:hAnsi="Times New Roman"/>
          <w:i/>
        </w:rPr>
      </w:pPr>
    </w:p>
    <w:sectPr w:rsidR="00017AC3" w:rsidRPr="00017AC3" w:rsidSect="005E50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4965D" w14:textId="77777777" w:rsidR="00F7500A" w:rsidRDefault="00F7500A">
      <w:r>
        <w:separator/>
      </w:r>
    </w:p>
  </w:endnote>
  <w:endnote w:type="continuationSeparator" w:id="0">
    <w:p w14:paraId="62B640E2" w14:textId="77777777" w:rsidR="00F7500A" w:rsidRDefault="00F7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AE41B" w14:textId="77777777" w:rsidR="00F7500A" w:rsidRDefault="00F7500A">
    <w:pPr>
      <w:pStyle w:val="Footer"/>
    </w:pPr>
    <w:r>
      <w:tab/>
    </w:r>
    <w:r>
      <w:rPr>
        <w:rFonts w:ascii="Times New Roman" w:eastAsia="Times New Roman" w:hAnsi="Times New Roman"/>
        <w:sz w:val="20"/>
      </w:rPr>
      <w:t xml:space="preserve">Page </w:t>
    </w:r>
    <w:r>
      <w:rPr>
        <w:rFonts w:ascii="Times New Roman" w:eastAsia="Times New Roman" w:hAnsi="Times New Roman"/>
        <w:sz w:val="20"/>
      </w:rPr>
      <w:fldChar w:fldCharType="begin"/>
    </w:r>
    <w:r>
      <w:rPr>
        <w:rFonts w:ascii="Times New Roman" w:eastAsia="Times New Roman" w:hAnsi="Times New Roman"/>
        <w:sz w:val="20"/>
      </w:rPr>
      <w:instrText xml:space="preserve"> PAGE </w:instrText>
    </w:r>
    <w:r>
      <w:rPr>
        <w:rFonts w:ascii="Times New Roman" w:eastAsia="Times New Roman" w:hAnsi="Times New Roman"/>
        <w:sz w:val="20"/>
      </w:rPr>
      <w:fldChar w:fldCharType="separate"/>
    </w:r>
    <w:r w:rsidR="00280B31">
      <w:rPr>
        <w:rFonts w:ascii="Times New Roman" w:eastAsia="Times New Roman" w:hAnsi="Times New Roman"/>
        <w:noProof/>
        <w:sz w:val="20"/>
      </w:rPr>
      <w:t>2</w:t>
    </w:r>
    <w:r>
      <w:rPr>
        <w:rFonts w:ascii="Times New Roman" w:eastAsia="Times New Roman" w:hAnsi="Times New Roman"/>
        <w:sz w:val="20"/>
      </w:rPr>
      <w:fldChar w:fldCharType="end"/>
    </w:r>
    <w:r>
      <w:rPr>
        <w:rFonts w:ascii="Times New Roman" w:eastAsia="Times New Roman" w:hAnsi="Times New Roman"/>
        <w:sz w:val="20"/>
      </w:rPr>
      <w:t xml:space="preserve"> of </w:t>
    </w:r>
    <w:r>
      <w:rPr>
        <w:rFonts w:ascii="Times New Roman" w:eastAsia="Times New Roman" w:hAnsi="Times New Roman"/>
        <w:sz w:val="20"/>
      </w:rPr>
      <w:fldChar w:fldCharType="begin"/>
    </w:r>
    <w:r>
      <w:rPr>
        <w:rFonts w:ascii="Times New Roman" w:eastAsia="Times New Roman" w:hAnsi="Times New Roman"/>
        <w:sz w:val="20"/>
      </w:rPr>
      <w:instrText xml:space="preserve"> NUMPAGES </w:instrText>
    </w:r>
    <w:r>
      <w:rPr>
        <w:rFonts w:ascii="Times New Roman" w:eastAsia="Times New Roman" w:hAnsi="Times New Roman"/>
        <w:sz w:val="20"/>
      </w:rPr>
      <w:fldChar w:fldCharType="separate"/>
    </w:r>
    <w:r w:rsidR="00280B31">
      <w:rPr>
        <w:rFonts w:ascii="Times New Roman" w:eastAsia="Times New Roman" w:hAnsi="Times New Roman"/>
        <w:noProof/>
        <w:sz w:val="20"/>
      </w:rPr>
      <w:t>5</w:t>
    </w:r>
    <w:r>
      <w:rPr>
        <w:rFonts w:ascii="Times New Roman" w:eastAsia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C4E56" w14:textId="77777777" w:rsidR="00F7500A" w:rsidRDefault="00F7500A">
      <w:r>
        <w:separator/>
      </w:r>
    </w:p>
  </w:footnote>
  <w:footnote w:type="continuationSeparator" w:id="0">
    <w:p w14:paraId="38484F30" w14:textId="77777777" w:rsidR="00F7500A" w:rsidRDefault="00F75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4E16" w14:textId="0B3962F7" w:rsidR="00F7500A" w:rsidRDefault="00F7500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B</w:t>
    </w:r>
    <w:r w:rsidR="004F3C7A">
      <w:rPr>
        <w:rFonts w:ascii="Times New Roman" w:hAnsi="Times New Roman"/>
      </w:rPr>
      <w:t>io121 F13</w:t>
    </w:r>
  </w:p>
  <w:p w14:paraId="7A947D40" w14:textId="05084135" w:rsidR="00F7500A" w:rsidRDefault="00F7500A">
    <w:pPr>
      <w:pStyle w:val="Header"/>
      <w:jc w:val="right"/>
    </w:pPr>
    <w:r>
      <w:rPr>
        <w:rFonts w:ascii="Times New Roman" w:hAnsi="Times New Roman"/>
      </w:rPr>
      <w:t xml:space="preserve">Lecture </w:t>
    </w:r>
    <w:r w:rsidR="004F3C7A">
      <w:rPr>
        <w:rFonts w:ascii="Times New Roman" w:hAnsi="Times New Roman"/>
      </w:rPr>
      <w:t>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00000003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6"/>
    <w:multiLevelType w:val="singleLevel"/>
    <w:tmpl w:val="00000000"/>
    <w:lvl w:ilvl="0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7A00481"/>
    <w:multiLevelType w:val="hybridMultilevel"/>
    <w:tmpl w:val="D79E6F7A"/>
    <w:lvl w:ilvl="0" w:tplc="318AA0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22CDB"/>
    <w:multiLevelType w:val="hybridMultilevel"/>
    <w:tmpl w:val="6D8ACDAC"/>
    <w:lvl w:ilvl="0" w:tplc="546C33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EA2CAD"/>
    <w:multiLevelType w:val="hybridMultilevel"/>
    <w:tmpl w:val="01EE56A0"/>
    <w:lvl w:ilvl="0" w:tplc="95D0BE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1E"/>
    <w:rsid w:val="00017AC3"/>
    <w:rsid w:val="00042A75"/>
    <w:rsid w:val="00060A56"/>
    <w:rsid w:val="000C2F5C"/>
    <w:rsid w:val="000E3867"/>
    <w:rsid w:val="001B151A"/>
    <w:rsid w:val="001F69FD"/>
    <w:rsid w:val="00280B31"/>
    <w:rsid w:val="00363F50"/>
    <w:rsid w:val="003E1670"/>
    <w:rsid w:val="004F3C7A"/>
    <w:rsid w:val="00513337"/>
    <w:rsid w:val="00585375"/>
    <w:rsid w:val="005E50EE"/>
    <w:rsid w:val="006B0EC9"/>
    <w:rsid w:val="006B5FB9"/>
    <w:rsid w:val="006E43E1"/>
    <w:rsid w:val="00774B05"/>
    <w:rsid w:val="008839FC"/>
    <w:rsid w:val="00916448"/>
    <w:rsid w:val="009B5DBD"/>
    <w:rsid w:val="009D1AF4"/>
    <w:rsid w:val="00A84454"/>
    <w:rsid w:val="00B1186B"/>
    <w:rsid w:val="00C10077"/>
    <w:rsid w:val="00C65D1E"/>
    <w:rsid w:val="00CF5DED"/>
    <w:rsid w:val="00D662D0"/>
    <w:rsid w:val="00DB6CC6"/>
    <w:rsid w:val="00DE411C"/>
    <w:rsid w:val="00E14369"/>
    <w:rsid w:val="00F043EF"/>
    <w:rsid w:val="00F7500A"/>
    <w:rsid w:val="00FA46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C44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E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E50E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50EE"/>
    <w:pPr>
      <w:keepNext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A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50EE"/>
    <w:pPr>
      <w:ind w:left="720" w:hanging="720"/>
    </w:pPr>
  </w:style>
  <w:style w:type="paragraph" w:styleId="Header">
    <w:name w:val="header"/>
    <w:basedOn w:val="Normal"/>
    <w:link w:val="HeaderChar"/>
    <w:rsid w:val="005E5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50E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50EE"/>
    <w:rPr>
      <w:i/>
    </w:rPr>
  </w:style>
  <w:style w:type="paragraph" w:styleId="BodyTextIndent2">
    <w:name w:val="Body Text Indent 2"/>
    <w:basedOn w:val="Normal"/>
    <w:rsid w:val="005E50EE"/>
    <w:pPr>
      <w:ind w:left="720"/>
    </w:pPr>
    <w:rPr>
      <w:rFonts w:ascii="Times New Roman" w:hAnsi="Times New Roman"/>
    </w:rPr>
  </w:style>
  <w:style w:type="paragraph" w:styleId="BodyTextIndent3">
    <w:name w:val="Body Text Indent 3"/>
    <w:basedOn w:val="Normal"/>
    <w:rsid w:val="005E50EE"/>
    <w:pPr>
      <w:ind w:left="216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60A5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0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rsid w:val="00060A56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060A56"/>
    <w:rPr>
      <w:sz w:val="24"/>
    </w:rPr>
  </w:style>
  <w:style w:type="paragraph" w:styleId="Title">
    <w:name w:val="Title"/>
    <w:basedOn w:val="Normal"/>
    <w:link w:val="TitleChar"/>
    <w:qFormat/>
    <w:rsid w:val="00060A56"/>
    <w:pPr>
      <w:jc w:val="center"/>
    </w:pPr>
    <w:rPr>
      <w:rFonts w:ascii="Times New Roman" w:hAnsi="Times New Roman"/>
      <w:u w:val="single"/>
    </w:rPr>
  </w:style>
  <w:style w:type="character" w:customStyle="1" w:styleId="TitleChar">
    <w:name w:val="Title Char"/>
    <w:basedOn w:val="DefaultParagraphFont"/>
    <w:link w:val="Title"/>
    <w:rsid w:val="00060A56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E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E50E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50EE"/>
    <w:pPr>
      <w:keepNext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A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50EE"/>
    <w:pPr>
      <w:ind w:left="720" w:hanging="720"/>
    </w:pPr>
  </w:style>
  <w:style w:type="paragraph" w:styleId="Header">
    <w:name w:val="header"/>
    <w:basedOn w:val="Normal"/>
    <w:link w:val="HeaderChar"/>
    <w:rsid w:val="005E5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50E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50EE"/>
    <w:rPr>
      <w:i/>
    </w:rPr>
  </w:style>
  <w:style w:type="paragraph" w:styleId="BodyTextIndent2">
    <w:name w:val="Body Text Indent 2"/>
    <w:basedOn w:val="Normal"/>
    <w:rsid w:val="005E50EE"/>
    <w:pPr>
      <w:ind w:left="720"/>
    </w:pPr>
    <w:rPr>
      <w:rFonts w:ascii="Times New Roman" w:hAnsi="Times New Roman"/>
    </w:rPr>
  </w:style>
  <w:style w:type="paragraph" w:styleId="BodyTextIndent3">
    <w:name w:val="Body Text Indent 3"/>
    <w:basedOn w:val="Normal"/>
    <w:rsid w:val="005E50EE"/>
    <w:pPr>
      <w:ind w:left="2160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60A5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0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rsid w:val="00060A56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060A56"/>
    <w:rPr>
      <w:sz w:val="24"/>
    </w:rPr>
  </w:style>
  <w:style w:type="paragraph" w:styleId="Title">
    <w:name w:val="Title"/>
    <w:basedOn w:val="Normal"/>
    <w:link w:val="TitleChar"/>
    <w:qFormat/>
    <w:rsid w:val="00060A56"/>
    <w:pPr>
      <w:jc w:val="center"/>
    </w:pPr>
    <w:rPr>
      <w:rFonts w:ascii="Times New Roman" w:hAnsi="Times New Roman"/>
      <w:u w:val="single"/>
    </w:rPr>
  </w:style>
  <w:style w:type="character" w:customStyle="1" w:styleId="TitleChar">
    <w:name w:val="Title Char"/>
    <w:basedOn w:val="DefaultParagraphFont"/>
    <w:link w:val="Title"/>
    <w:rsid w:val="00060A56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8659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5</vt:lpstr>
    </vt:vector>
  </TitlesOfParts>
  <Company>CSULB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5</dc:title>
  <dc:subject/>
  <dc:creator>Kay Lee-Fruman</dc:creator>
  <cp:keywords/>
  <cp:lastModifiedBy>FRUMAN David A</cp:lastModifiedBy>
  <cp:revision>2</cp:revision>
  <cp:lastPrinted>2012-10-12T22:55:00Z</cp:lastPrinted>
  <dcterms:created xsi:type="dcterms:W3CDTF">2013-10-21T22:10:00Z</dcterms:created>
  <dcterms:modified xsi:type="dcterms:W3CDTF">2013-10-21T22:10:00Z</dcterms:modified>
</cp:coreProperties>
</file>